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jc w:val="both"/>
        <w:rPr>
          <w:rFonts w:ascii="Montserrat" w:cs="Montserrat" w:eastAsia="Montserrat" w:hAnsi="Montserrat"/>
        </w:rPr>
      </w:pPr>
      <w:bookmarkStart w:colFirst="0" w:colLast="0" w:name="_msafc3uxmmld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Síntesis de las características del medio físico </w:t>
      </w:r>
    </w:p>
    <w:tbl>
      <w:tblPr>
        <w:tblStyle w:val="Table1"/>
        <w:tblpPr w:leftFromText="180" w:rightFromText="180" w:topFromText="180" w:bottomFromText="180" w:vertAnchor="text" w:horzAnchor="text" w:tblpX="0" w:tblpY="0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3060"/>
        <w:gridCol w:w="1485"/>
        <w:gridCol w:w="2925"/>
        <w:tblGridChange w:id="0">
          <w:tblGrid>
            <w:gridCol w:w="1545"/>
            <w:gridCol w:w="3060"/>
            <w:gridCol w:w="1485"/>
            <w:gridCol w:w="29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10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Medio Físico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10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Característica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10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Porcentaje de superficie en el municipio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10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  <w:rtl w:val="0"/>
              </w:rPr>
              <w:t xml:space="preserve">Descripción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restart"/>
            <w:tcBorders>
              <w:top w:color="000000" w:space="0" w:sz="10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Topoformas </w:t>
            </w:r>
          </w:p>
        </w:tc>
        <w:tc>
          <w:tcPr>
            <w:tcBorders>
              <w:top w:color="000000" w:space="0" w:sz="10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Sierra</w:t>
            </w:r>
          </w:p>
        </w:tc>
        <w:tc>
          <w:tcPr>
            <w:tcBorders>
              <w:top w:color="000000" w:space="0" w:sz="10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83</w:t>
            </w:r>
          </w:p>
        </w:tc>
        <w:tc>
          <w:tcPr>
            <w:vMerge w:val="restart"/>
            <w:tcBorders>
              <w:top w:color="000000" w:space="0" w:sz="10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 mayor parte de la superficie municipal se conforma por sierra alta compleja (66.02%) y  sierra volcánica de laderas escarpadas con cañadas (15.03%) (INEGI, 2010).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Valle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Lomerío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.65999999999997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Geología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Ígnea intrusiva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36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Las áreas urbanizables según el porcentaje de pendiente del terreno, se encuentran principalmente sobre suelo con genesis ígneo seguido del suelo aluvial y sedimentario, Las rocas ígneas, sedimentarias y suelo aluvial participan equitativamente en el porcentaje de suelos agrícolas, por otro lado, en suelo aluvial se encuentran cerca del 43% de los asentamientos humanos </w:t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. </w:t>
            </w:r>
          </w:p>
        </w:tc>
      </w:tr>
      <w:tr>
        <w:trPr>
          <w:cantSplit w:val="0"/>
          <w:trHeight w:val="382.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Ígnea extrusiva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33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.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Sedimentaria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.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Suelo aluvial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.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Metamórficas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Pendientes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0 - 2 % (inundables)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0.9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El relieve abrupto del municipio da lugar a que el 48% de la superficie tenga pendientes mayores al 30% las cuales están categorizadas por SEDATU como zonas no urbanizables, por lo cuál, los asentamientos humanos se localizan en su mayoría en pendientes que van de los 2 al 30% de inclinación las cuales son consideradas como urbanizables.</w:t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7.2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2 - 30 % (urbanizables)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51.1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7.2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&gt;30 % (no urbanizables)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48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.69291338582678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Edafología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Regosol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26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El tipo de suelo que más predomina en el municipio es el tipo regosol, sin embargo, el vertisol es donde predominantemente tienen lugar los asentamientos humanos, seguido del Cambisol y Feozem. </w:t>
            </w:r>
          </w:p>
        </w:tc>
      </w:tr>
      <w:tr>
        <w:trPr>
          <w:cantSplit w:val="0"/>
          <w:trHeight w:val="185.1599999999999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Cambisol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.69291338582678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Feozem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19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Luvisol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.69291338582678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Otros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.5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Clima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Semicálido subhúmedo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92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El 92% del municipio presenta un clima semicálido subhúmedo  con una temperatura media anual mayor de 18°C. En cuanto a las precipitaciones, se consideran abundantes para la totalidad del municipio ya que superan los 1,000 mm anuales. Específicamente el 86% del territorio posee una precipitación en el rango de 1,000-1,200 mm y el 14% en el de 1,200-1,500 mm.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Templado subhúmedo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E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7.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Cálido subhúmedo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Biodiversidad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Amenazada (A)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Montserrat" w:cs="Montserrat" w:eastAsia="Montserrat" w:hAnsi="Montserrat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Según la NOM-059-SEMARNAT-2010  en el municipio se encuentran 9 especies bajo amenaza  (8  de fauna y 1  de flora), 13 especies están sujetas a protección especial (9 de fauna y 4 de flora) y 5 especies están en peligro de extinción (4 de fauna y 1 de flora)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Sujeta a protección especial (Pr)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En Peligro de Extinción (P)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after="200" w:before="200" w:lineRule="auto"/>
              <w:jc w:val="center"/>
              <w:rPr>
                <w:rFonts w:ascii="Montserrat" w:cs="Montserrat" w:eastAsia="Montserrat" w:hAnsi="Montserrat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spacing w:after="200" w:before="200" w:lineRule="auto"/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jc w:val="center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Tabla 1. Síntesis del medio físico.</w:t>
      </w:r>
    </w:p>
    <w:p w:rsidR="00000000" w:rsidDel="00000000" w:rsidP="00000000" w:rsidRDefault="00000000" w:rsidRPr="00000000" w14:paraId="00000070">
      <w:pPr>
        <w:jc w:val="center"/>
        <w:rPr/>
      </w:pPr>
      <w:r w:rsidDel="00000000" w:rsidR="00000000" w:rsidRPr="00000000">
        <w:rPr>
          <w:rFonts w:ascii="Montserrat" w:cs="Montserrat" w:eastAsia="Montserrat" w:hAnsi="Montserrat"/>
          <w:sz w:val="16"/>
          <w:szCs w:val="16"/>
          <w:rtl w:val="0"/>
        </w:rPr>
        <w:t xml:space="preserve">Fuente: Elaboración propia con datos de INEGI (2001), IIEG (2015), IIEG (2016) y García &amp; CONABIO (2008).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