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22B5AB8B" w14:textId="77777777" w:rsidTr="00A45E83">
        <w:tc>
          <w:tcPr>
            <w:tcW w:w="8978" w:type="dxa"/>
          </w:tcPr>
          <w:p w14:paraId="03817783" w14:textId="77777777" w:rsidR="00D27CAF" w:rsidRDefault="00E44F07" w:rsidP="00D64D9B">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18D29D8E" w14:textId="77777777" w:rsidR="00A45E83" w:rsidRPr="005D285A" w:rsidRDefault="00CC558D" w:rsidP="005D285A">
            <w:pPr>
              <w:spacing w:after="0" w:line="240" w:lineRule="auto"/>
              <w:jc w:val="center"/>
              <w:rPr>
                <w:rFonts w:ascii="Arial" w:hAnsi="Arial" w:cs="Arial"/>
                <w:b/>
                <w:sz w:val="24"/>
                <w:szCs w:val="28"/>
              </w:rPr>
            </w:pPr>
            <w:r w:rsidRPr="00CC558D">
              <w:rPr>
                <w:rFonts w:ascii="Arial" w:hAnsi="Arial" w:cs="Arial"/>
                <w:b/>
                <w:sz w:val="24"/>
                <w:szCs w:val="28"/>
              </w:rPr>
              <w:t>IN</w:t>
            </w:r>
            <w:r>
              <w:rPr>
                <w:rFonts w:ascii="Arial" w:hAnsi="Arial" w:cs="Arial"/>
                <w:b/>
                <w:sz w:val="24"/>
                <w:szCs w:val="28"/>
              </w:rPr>
              <w:t xml:space="preserve">FORME ANUAL DE DESEMPEÑO EN LA </w:t>
            </w:r>
            <w:r w:rsidRPr="00CC558D">
              <w:rPr>
                <w:rFonts w:ascii="Arial" w:hAnsi="Arial" w:cs="Arial"/>
                <w:b/>
                <w:sz w:val="24"/>
                <w:szCs w:val="28"/>
              </w:rPr>
              <w:t>GESTIÓN</w:t>
            </w:r>
          </w:p>
          <w:p w14:paraId="62F31691" w14:textId="41ACDD6E" w:rsidR="00A45E83" w:rsidRPr="007D77B1" w:rsidRDefault="00E44F07"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2023</w:t>
            </w:r>
          </w:p>
        </w:tc>
      </w:tr>
    </w:tbl>
    <w:p w14:paraId="2E82B86E"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1E8CDBE8" w14:textId="77777777" w:rsidTr="00A45E83">
        <w:tc>
          <w:tcPr>
            <w:tcW w:w="8978" w:type="dxa"/>
          </w:tcPr>
          <w:p w14:paraId="557AC846" w14:textId="77777777" w:rsidR="00E44F07" w:rsidRDefault="00E44F07" w:rsidP="00E44F07">
            <w:bookmarkStart w:id="2" w:name="cuerpo"/>
            <w:bookmarkEnd w:id="2"/>
          </w:p>
          <w:p w14:paraId="6261FFB7" w14:textId="77777777" w:rsidR="00E44F07" w:rsidRDefault="00E44F07" w:rsidP="00E44F07">
            <w:pPr>
              <w:tabs>
                <w:tab w:val="left" w:pos="3675"/>
              </w:tabs>
              <w:rPr>
                <w:rFonts w:ascii="Times New Roman" w:hAnsi="Times New Roman"/>
                <w:noProof/>
              </w:rPr>
            </w:pPr>
          </w:p>
          <w:p w14:paraId="649C0AF6" w14:textId="5C01C5AB" w:rsidR="00E44F07" w:rsidRDefault="00E44F07" w:rsidP="00E44F07">
            <w:pPr>
              <w:rPr>
                <w:rFonts w:ascii="Times New Roman" w:hAnsi="Times New Roman"/>
                <w:noProof/>
              </w:rPr>
            </w:pPr>
            <w:r>
              <w:rPr>
                <w:rFonts w:ascii="Arial" w:hAnsi="Arial" w:cs="Arial"/>
                <w:noProof/>
                <w:sz w:val="23"/>
                <w:szCs w:val="23"/>
              </w:rPr>
              <w:drawing>
                <wp:inline distT="0" distB="0" distL="0" distR="0" wp14:anchorId="2A713E96" wp14:editId="77E603A3">
                  <wp:extent cx="2447925" cy="885825"/>
                  <wp:effectExtent l="0" t="0" r="9525" b="9525"/>
                  <wp:docPr id="3734946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14:paraId="515D6665" w14:textId="77777777" w:rsidR="00E44F07" w:rsidRDefault="00E44F07" w:rsidP="00E44F07">
            <w:pPr>
              <w:spacing w:before="120"/>
              <w:jc w:val="center"/>
              <w:rPr>
                <w:rFonts w:ascii="Arial" w:hAnsi="Arial" w:cs="Arial"/>
                <w:b/>
                <w:bCs/>
                <w:color w:val="404040"/>
                <w:sz w:val="48"/>
                <w:szCs w:val="48"/>
              </w:rPr>
            </w:pPr>
            <w:r>
              <w:rPr>
                <w:rFonts w:ascii="Times New Roman" w:hAnsi="Times New Roman"/>
              </w:rPr>
              <w:br w:type="page"/>
            </w:r>
            <w:r>
              <w:rPr>
                <w:rFonts w:ascii="Times New Roman" w:hAnsi="Times New Roman"/>
              </w:rPr>
              <w:tab/>
            </w:r>
            <w:r>
              <w:rPr>
                <w:rFonts w:ascii="Arial" w:hAnsi="Arial" w:cs="Arial"/>
                <w:b/>
                <w:bCs/>
                <w:color w:val="404040"/>
                <w:sz w:val="48"/>
                <w:szCs w:val="48"/>
              </w:rPr>
              <w:t>Informe de Avances de Gestión Financiera</w:t>
            </w:r>
          </w:p>
          <w:p w14:paraId="072E012B" w14:textId="77777777" w:rsidR="00E44F07" w:rsidRDefault="00E44F07" w:rsidP="00E44F07">
            <w:pPr>
              <w:spacing w:before="120"/>
              <w:jc w:val="center"/>
              <w:rPr>
                <w:rFonts w:ascii="Arial" w:hAnsi="Arial" w:cs="Arial"/>
                <w:b/>
                <w:bCs/>
                <w:color w:val="404040"/>
                <w:sz w:val="40"/>
                <w:szCs w:val="40"/>
              </w:rPr>
            </w:pPr>
            <w:r>
              <w:rPr>
                <w:rFonts w:ascii="Arial" w:hAnsi="Arial" w:cs="Arial"/>
                <w:b/>
                <w:bCs/>
                <w:color w:val="404040"/>
                <w:sz w:val="40"/>
                <w:szCs w:val="40"/>
              </w:rPr>
              <w:t>2023</w:t>
            </w:r>
          </w:p>
          <w:p w14:paraId="0AEF853F" w14:textId="77777777" w:rsidR="00E44F07" w:rsidRDefault="00E44F07" w:rsidP="00E44F07">
            <w:pPr>
              <w:spacing w:before="120"/>
              <w:rPr>
                <w:rFonts w:ascii="Arial" w:hAnsi="Arial" w:cs="Arial"/>
                <w:b/>
                <w:bCs/>
                <w:i/>
                <w:iCs/>
                <w:color w:val="404040"/>
                <w:sz w:val="36"/>
                <w:szCs w:val="36"/>
              </w:rPr>
            </w:pPr>
          </w:p>
          <w:p w14:paraId="21D78553" w14:textId="77777777" w:rsidR="00E44F07" w:rsidRDefault="00E44F07" w:rsidP="00E44F07">
            <w:pPr>
              <w:spacing w:before="120"/>
              <w:jc w:val="center"/>
              <w:rPr>
                <w:rFonts w:ascii="Arial" w:hAnsi="Arial" w:cs="Arial"/>
                <w:b/>
                <w:bCs/>
                <w:i/>
                <w:iCs/>
                <w:color w:val="404040"/>
                <w:sz w:val="36"/>
                <w:szCs w:val="36"/>
              </w:rPr>
            </w:pPr>
            <w:r>
              <w:rPr>
                <w:rFonts w:ascii="Arial" w:hAnsi="Arial" w:cs="Arial"/>
                <w:b/>
                <w:bCs/>
                <w:i/>
                <w:iCs/>
                <w:color w:val="404040"/>
                <w:sz w:val="36"/>
                <w:szCs w:val="36"/>
              </w:rPr>
              <w:t>Evaluación de Programas</w:t>
            </w:r>
          </w:p>
          <w:p w14:paraId="642286E9" w14:textId="77777777" w:rsidR="00E44F07" w:rsidRDefault="00E44F07" w:rsidP="00E44F07">
            <w:pPr>
              <w:spacing w:before="120"/>
              <w:rPr>
                <w:rFonts w:ascii="Arial" w:hAnsi="Arial" w:cs="Arial"/>
                <w:color w:val="404040"/>
                <w:sz w:val="28"/>
                <w:szCs w:val="28"/>
              </w:rPr>
            </w:pPr>
          </w:p>
          <w:p w14:paraId="1B9E769B" w14:textId="77777777" w:rsidR="00E44F07" w:rsidRDefault="00E44F07" w:rsidP="00E44F07">
            <w:pPr>
              <w:spacing w:before="120"/>
              <w:rPr>
                <w:rFonts w:ascii="Arial" w:hAnsi="Arial" w:cs="Arial"/>
                <w:color w:val="404040"/>
                <w:sz w:val="28"/>
                <w:szCs w:val="28"/>
              </w:rPr>
            </w:pPr>
          </w:p>
          <w:p w14:paraId="2938E99C" w14:textId="77777777" w:rsidR="00E44F07" w:rsidRDefault="00E44F07" w:rsidP="00E44F07">
            <w:pPr>
              <w:jc w:val="center"/>
              <w:rPr>
                <w:rFonts w:ascii="Arial" w:hAnsi="Arial" w:cs="Arial"/>
                <w:sz w:val="28"/>
                <w:szCs w:val="28"/>
              </w:rPr>
            </w:pPr>
            <w:r>
              <w:rPr>
                <w:rFonts w:ascii="Arial" w:hAnsi="Arial" w:cs="Arial"/>
                <w:sz w:val="28"/>
                <w:szCs w:val="28"/>
              </w:rPr>
              <w:t>Municipio de Tamazula de Gordiano, Jalisco</w:t>
            </w:r>
          </w:p>
          <w:p w14:paraId="0766BC39" w14:textId="77777777" w:rsidR="00E44F07" w:rsidRDefault="00E44F07" w:rsidP="00E44F07">
            <w:pPr>
              <w:spacing w:before="120"/>
              <w:rPr>
                <w:rFonts w:ascii="Arial" w:hAnsi="Arial" w:cs="Arial"/>
                <w:color w:val="404040"/>
                <w:sz w:val="28"/>
                <w:szCs w:val="28"/>
              </w:rPr>
            </w:pPr>
          </w:p>
          <w:p w14:paraId="0B4F932D" w14:textId="77777777" w:rsidR="00E44F07" w:rsidRDefault="00E44F07" w:rsidP="00E44F07">
            <w:pPr>
              <w:spacing w:before="120"/>
              <w:rPr>
                <w:rFonts w:ascii="Arial" w:hAnsi="Arial" w:cs="Arial"/>
                <w:color w:val="404040"/>
                <w:sz w:val="28"/>
                <w:szCs w:val="28"/>
              </w:rPr>
            </w:pPr>
          </w:p>
          <w:p w14:paraId="06CDEF3B" w14:textId="77777777" w:rsidR="00E44F07" w:rsidRDefault="00E44F07" w:rsidP="00E44F07">
            <w:pPr>
              <w:spacing w:before="120"/>
              <w:jc w:val="center"/>
              <w:rPr>
                <w:rFonts w:ascii="Arial" w:hAnsi="Arial" w:cs="Arial"/>
                <w:sz w:val="28"/>
                <w:szCs w:val="28"/>
              </w:rPr>
            </w:pPr>
            <w:r>
              <w:rPr>
                <w:rFonts w:ascii="Arial" w:hAnsi="Arial" w:cs="Arial"/>
                <w:sz w:val="28"/>
                <w:szCs w:val="28"/>
              </w:rPr>
              <w:t>Anual, al 31 de diciembre de 2023</w:t>
            </w:r>
          </w:p>
          <w:p w14:paraId="255F61A8" w14:textId="77777777" w:rsidR="00E44F07" w:rsidRDefault="00E44F07" w:rsidP="00E44F07">
            <w:pPr>
              <w:spacing w:before="120"/>
              <w:rPr>
                <w:rFonts w:ascii="Arial" w:hAnsi="Arial" w:cs="Arial"/>
                <w:sz w:val="28"/>
                <w:szCs w:val="28"/>
              </w:rPr>
            </w:pPr>
          </w:p>
          <w:p w14:paraId="57323ED9" w14:textId="77777777" w:rsidR="00E44F07" w:rsidRDefault="00E44F07" w:rsidP="00E44F07">
            <w:pPr>
              <w:spacing w:before="120"/>
              <w:rPr>
                <w:rFonts w:ascii="Arial" w:hAnsi="Arial" w:cs="Arial"/>
                <w:sz w:val="28"/>
                <w:szCs w:val="28"/>
              </w:rPr>
            </w:pPr>
          </w:p>
          <w:p w14:paraId="3DA1FC59" w14:textId="77777777" w:rsidR="00E44F07" w:rsidRDefault="00E44F07" w:rsidP="00E44F07">
            <w:pPr>
              <w:spacing w:before="120"/>
              <w:jc w:val="center"/>
              <w:rPr>
                <w:rFonts w:ascii="Arial" w:hAnsi="Arial" w:cs="Arial"/>
                <w:color w:val="404040"/>
                <w:sz w:val="28"/>
                <w:szCs w:val="28"/>
              </w:rPr>
            </w:pPr>
            <w:r>
              <w:rPr>
                <w:rFonts w:ascii="Arial" w:hAnsi="Arial" w:cs="Arial"/>
                <w:color w:val="404040"/>
                <w:sz w:val="28"/>
                <w:szCs w:val="28"/>
              </w:rPr>
              <w:t>31/12/2023</w:t>
            </w:r>
          </w:p>
          <w:p w14:paraId="0A5AC34B" w14:textId="77777777" w:rsidR="00E44F07" w:rsidRDefault="00E44F07" w:rsidP="00E44F07">
            <w:pPr>
              <w:spacing w:before="120"/>
              <w:rPr>
                <w:rFonts w:ascii="Arial" w:hAnsi="Arial" w:cs="Arial"/>
                <w:color w:val="404040"/>
                <w:sz w:val="28"/>
                <w:szCs w:val="28"/>
              </w:rPr>
            </w:pPr>
          </w:p>
          <w:p w14:paraId="5702C95F" w14:textId="77777777" w:rsidR="00E44F07" w:rsidRDefault="00E44F07" w:rsidP="00E44F07">
            <w:pPr>
              <w:spacing w:before="120"/>
              <w:rPr>
                <w:rFonts w:ascii="Arial" w:hAnsi="Arial" w:cs="Arial"/>
                <w:color w:val="404040"/>
                <w:sz w:val="28"/>
                <w:szCs w:val="28"/>
              </w:rPr>
            </w:pPr>
          </w:p>
          <w:p w14:paraId="20F41309" w14:textId="77777777" w:rsidR="00E44F07" w:rsidRDefault="00E44F07" w:rsidP="00E44F07">
            <w:pPr>
              <w:rPr>
                <w:rFonts w:ascii="Times New Roman" w:hAnsi="Times New Roman"/>
              </w:rPr>
            </w:pPr>
          </w:p>
          <w:p w14:paraId="4E8B0BB9" w14:textId="77777777" w:rsidR="00E44F07" w:rsidRDefault="00E44F07" w:rsidP="00E44F07">
            <w:pPr>
              <w:spacing w:after="120"/>
              <w:rPr>
                <w:rFonts w:ascii="Arial" w:hAnsi="Arial" w:cs="Arial"/>
                <w:sz w:val="28"/>
                <w:szCs w:val="28"/>
              </w:rPr>
            </w:pPr>
          </w:p>
          <w:p w14:paraId="474D8EAD" w14:textId="77777777" w:rsidR="00E44F07" w:rsidRDefault="00E44F07" w:rsidP="00E44F07">
            <w:pPr>
              <w:pStyle w:val="Ttulo1"/>
              <w:keepNext/>
              <w:keepLines/>
              <w:spacing w:before="240" w:line="276" w:lineRule="auto"/>
              <w:rPr>
                <w:rFonts w:ascii="Calibri Light" w:hAnsi="Calibri Light" w:cs="Calibri Light"/>
                <w:color w:val="2E74B5"/>
                <w:sz w:val="32"/>
                <w:szCs w:val="32"/>
              </w:rPr>
            </w:pPr>
            <w:r>
              <w:rPr>
                <w:rFonts w:ascii="Calibri Light" w:hAnsi="Calibri Light" w:cs="Calibri Light"/>
                <w:color w:val="2E74B5"/>
                <w:sz w:val="32"/>
                <w:szCs w:val="32"/>
              </w:rPr>
              <w:t>INTRODUCCIÓN</w:t>
            </w:r>
          </w:p>
          <w:p w14:paraId="05674DDB"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7227737"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14:paraId="30445CB6"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9A582E4"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D9B3752" w14:textId="77777777" w:rsidR="00E44F07" w:rsidRDefault="00E44F07" w:rsidP="00E44F07">
            <w:pPr>
              <w:spacing w:after="120"/>
              <w:rPr>
                <w:rFonts w:ascii="Arial" w:hAnsi="Arial" w:cs="Arial"/>
                <w:sz w:val="28"/>
                <w:szCs w:val="28"/>
              </w:rPr>
            </w:pPr>
          </w:p>
          <w:p w14:paraId="76A64477" w14:textId="77777777" w:rsidR="00E44F07" w:rsidRDefault="00E44F07" w:rsidP="00E44F07">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RESULTADOS DE LA GESTIÓN</w:t>
            </w:r>
          </w:p>
          <w:p w14:paraId="639D76D9"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14:paraId="2AE5592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B99B303"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2755A60"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color w:val="808080"/>
              </w:rPr>
              <w:t xml:space="preserve"> </w:t>
            </w:r>
          </w:p>
          <w:p w14:paraId="3B18D803"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103/100</w:t>
            </w:r>
          </w:p>
          <w:p w14:paraId="4323BB57"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CD6C0B0"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5AAEFBC"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lastRenderedPageBreak/>
              <w:t>Redacte aquí el título de la sección 2. Programas de gestión (sin MIR)</w:t>
            </w:r>
          </w:p>
          <w:p w14:paraId="69BBEA4B"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102/100</w:t>
            </w:r>
          </w:p>
          <w:p w14:paraId="691827C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 Obra Pública: 115/100</w:t>
            </w:r>
          </w:p>
          <w:p w14:paraId="5EBA9951"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7988FB8"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2CE50C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14:paraId="6FFD87FB"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14:paraId="6C56901B"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FE3599D"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FF1B4F9"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6B8A599"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4B5C311" w14:textId="77777777" w:rsidR="00E44F07" w:rsidRDefault="00E44F07" w:rsidP="00E44F07">
            <w:pPr>
              <w:spacing w:after="120"/>
              <w:rPr>
                <w:rFonts w:ascii="Arial" w:hAnsi="Arial" w:cs="Arial"/>
                <w:sz w:val="28"/>
                <w:szCs w:val="28"/>
              </w:rPr>
            </w:pPr>
          </w:p>
          <w:p w14:paraId="4C09068B" w14:textId="77777777" w:rsidR="00E44F07" w:rsidRDefault="00E44F07" w:rsidP="00E44F07">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PROCESOS CONCLUIDOS</w:t>
            </w:r>
          </w:p>
          <w:p w14:paraId="114CD226"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El artículo 37, numeral 1, establece que los Avances de Gestión Financiera deben contener (fracción III) </w:t>
            </w:r>
            <w:r>
              <w:rPr>
                <w:color w:val="808080"/>
                <w:lang w:val="es-ES"/>
              </w:rPr>
              <w:t xml:space="preserve">los </w:t>
            </w:r>
            <w:r>
              <w:rPr>
                <w:b/>
                <w:bCs/>
                <w:color w:val="808080"/>
                <w:lang w:val="es-ES"/>
              </w:rPr>
              <w:t xml:space="preserve">procesos concluidos </w:t>
            </w:r>
            <w:r>
              <w:rPr>
                <w:color w:val="808080"/>
                <w:lang w:val="es-ES"/>
              </w:rPr>
              <w:t>(Ley de Fiscalización Superior y Rendición de Cuentas para el Estado de Jalisco y sus Municipios)</w:t>
            </w:r>
            <w:r>
              <w:rPr>
                <w:rFonts w:ascii="Times New Roman" w:hAnsi="Times New Roman"/>
                <w:color w:val="808080"/>
              </w:rPr>
              <w:t>.</w:t>
            </w:r>
            <w:r>
              <w:rPr>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14:paraId="4B26B281"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69AC94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B281DB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14:paraId="6D0860B9"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14:paraId="75738D58"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198,144,063.50 </w:t>
            </w:r>
          </w:p>
          <w:p w14:paraId="6D0257C9"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203,153,318.47</w:t>
            </w:r>
          </w:p>
          <w:p w14:paraId="0DEEACBD"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86585BC"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14:paraId="09C8442F"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w:t>
            </w:r>
          </w:p>
          <w:p w14:paraId="62EC6C1B"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185,162,389.10 </w:t>
            </w:r>
          </w:p>
          <w:p w14:paraId="22FC280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188,288,280.15</w:t>
            </w:r>
          </w:p>
          <w:p w14:paraId="3E9803FC"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8DDAEEA"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 Obra Pública:</w:t>
            </w:r>
          </w:p>
          <w:p w14:paraId="1B8C3514"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12,981,674.40</w:t>
            </w:r>
          </w:p>
          <w:p w14:paraId="6CDD1395"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14,865,038.32</w:t>
            </w:r>
          </w:p>
          <w:p w14:paraId="78453ABB"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2EAFEAA"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C38746E" w14:textId="77777777" w:rsidR="00E44F07" w:rsidRDefault="00E44F07" w:rsidP="00E44F07">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CD79465" w14:textId="77777777" w:rsidR="00E44F07" w:rsidRDefault="00E44F07" w:rsidP="00E44F07">
            <w:pPr>
              <w:rPr>
                <w:rFonts w:ascii="Arial" w:hAnsi="Arial" w:cs="Arial"/>
                <w:sz w:val="23"/>
                <w:szCs w:val="23"/>
              </w:rPr>
            </w:pPr>
          </w:p>
          <w:p w14:paraId="67EA31FE" w14:textId="77777777" w:rsidR="00A45E83" w:rsidRPr="007326BD" w:rsidRDefault="00A45E83" w:rsidP="00A45E83">
            <w:pPr>
              <w:spacing w:after="0" w:line="240" w:lineRule="auto"/>
              <w:jc w:val="both"/>
              <w:rPr>
                <w:rFonts w:ascii="Arial" w:hAnsi="Arial" w:cs="Arial"/>
                <w:sz w:val="24"/>
                <w:szCs w:val="24"/>
              </w:rPr>
            </w:pPr>
          </w:p>
        </w:tc>
      </w:tr>
    </w:tbl>
    <w:p w14:paraId="1CDD05B6" w14:textId="77777777" w:rsidR="00A45E83" w:rsidRDefault="00A45E83">
      <w:pPr>
        <w:rPr>
          <w:rFonts w:ascii="Arial" w:hAnsi="Arial" w:cs="Arial"/>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28"/>
        <w:gridCol w:w="1261"/>
        <w:gridCol w:w="3839"/>
      </w:tblGrid>
      <w:tr w:rsidR="00900B0E" w:rsidRPr="001F0913" w14:paraId="2AF31A11" w14:textId="77777777" w:rsidTr="00900B0E">
        <w:tc>
          <w:tcPr>
            <w:tcW w:w="3794" w:type="dxa"/>
            <w:shd w:val="clear" w:color="auto" w:fill="auto"/>
          </w:tcPr>
          <w:p w14:paraId="6630D3F5" w14:textId="77777777" w:rsidR="00900B0E" w:rsidRPr="001F0913" w:rsidRDefault="00F568DD" w:rsidP="00B07C90">
            <w:pPr>
              <w:tabs>
                <w:tab w:val="center" w:pos="1789"/>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14:anchorId="7942544D" wp14:editId="00A91898">
                      <wp:simplePos x="0" y="0"/>
                      <wp:positionH relativeFrom="column">
                        <wp:posOffset>-22860</wp:posOffset>
                      </wp:positionH>
                      <wp:positionV relativeFrom="paragraph">
                        <wp:posOffset>259715</wp:posOffset>
                      </wp:positionV>
                      <wp:extent cx="2295525" cy="0"/>
                      <wp:effectExtent l="9525" t="6350" r="9525" b="127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0F99AB"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r w:rsidR="00B07C90">
              <w:rPr>
                <w:rFonts w:ascii="Arial" w:hAnsi="Arial" w:cs="Arial"/>
                <w:sz w:val="20"/>
              </w:rPr>
              <w:tab/>
            </w:r>
          </w:p>
        </w:tc>
        <w:tc>
          <w:tcPr>
            <w:tcW w:w="1276" w:type="dxa"/>
            <w:shd w:val="clear" w:color="auto" w:fill="auto"/>
          </w:tcPr>
          <w:p w14:paraId="7A404AB9" w14:textId="77777777" w:rsidR="00900B0E" w:rsidRPr="001F0913" w:rsidRDefault="00B07C90" w:rsidP="00B07C90">
            <w:pPr>
              <w:tabs>
                <w:tab w:val="left" w:pos="634"/>
              </w:tabs>
              <w:rPr>
                <w:rFonts w:ascii="Arial" w:hAnsi="Arial" w:cs="Arial"/>
                <w:sz w:val="20"/>
              </w:rPr>
            </w:pPr>
            <w:r>
              <w:rPr>
                <w:rFonts w:ascii="Arial" w:hAnsi="Arial" w:cs="Arial"/>
                <w:sz w:val="20"/>
              </w:rPr>
              <w:tab/>
            </w:r>
          </w:p>
        </w:tc>
        <w:tc>
          <w:tcPr>
            <w:tcW w:w="3908" w:type="dxa"/>
            <w:shd w:val="clear" w:color="auto" w:fill="auto"/>
          </w:tcPr>
          <w:p w14:paraId="0F7F8A8E" w14:textId="77777777" w:rsidR="00900B0E" w:rsidRPr="001F0913" w:rsidRDefault="00F568DD" w:rsidP="00B07C90">
            <w:pPr>
              <w:tabs>
                <w:tab w:val="center" w:pos="1846"/>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14:anchorId="72213431" wp14:editId="7EDC25BF">
                      <wp:simplePos x="0" y="0"/>
                      <wp:positionH relativeFrom="column">
                        <wp:posOffset>15240</wp:posOffset>
                      </wp:positionH>
                      <wp:positionV relativeFrom="paragraph">
                        <wp:posOffset>259715</wp:posOffset>
                      </wp:positionV>
                      <wp:extent cx="2295525" cy="0"/>
                      <wp:effectExtent l="9525" t="6350" r="9525" b="1270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6BBD2"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r w:rsidR="00B07C90">
              <w:rPr>
                <w:rFonts w:ascii="Arial" w:hAnsi="Arial" w:cs="Arial"/>
                <w:sz w:val="20"/>
              </w:rPr>
              <w:tab/>
            </w:r>
          </w:p>
        </w:tc>
      </w:tr>
      <w:tr w:rsidR="00900B0E" w:rsidRPr="001F0913" w14:paraId="033FD8A2" w14:textId="77777777" w:rsidTr="00900B0E">
        <w:tc>
          <w:tcPr>
            <w:tcW w:w="3794" w:type="dxa"/>
            <w:shd w:val="clear" w:color="auto" w:fill="auto"/>
          </w:tcPr>
          <w:p w14:paraId="4B3BC5A8" w14:textId="1FB7A505" w:rsidR="00900B0E" w:rsidRPr="001A2522" w:rsidRDefault="00E44F07" w:rsidP="00BE3AB1">
            <w:pPr>
              <w:jc w:val="center"/>
              <w:rPr>
                <w:rFonts w:ascii="Arial" w:hAnsi="Arial" w:cs="Arial"/>
                <w:b/>
                <w:sz w:val="20"/>
              </w:rPr>
            </w:pPr>
            <w:bookmarkStart w:id="3" w:name="firma1"/>
            <w:bookmarkEnd w:id="3"/>
            <w:r>
              <w:rPr>
                <w:rFonts w:ascii="Arial" w:hAnsi="Arial" w:cs="Arial"/>
                <w:b/>
                <w:sz w:val="20"/>
              </w:rPr>
              <w:t>ING. RAÚL EVERARDO GUTIÉRREZ CASTAÑEDA</w:t>
            </w:r>
          </w:p>
          <w:p w14:paraId="4F1AA2CF" w14:textId="0A04E9C2" w:rsidR="00900B0E" w:rsidRPr="001A2522" w:rsidRDefault="00E44F07" w:rsidP="001A252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4BE4C4CD" w14:textId="77777777" w:rsidR="00900B0E" w:rsidRPr="001F0913" w:rsidRDefault="00B07C90" w:rsidP="00B07C90">
            <w:pPr>
              <w:tabs>
                <w:tab w:val="left" w:pos="668"/>
              </w:tabs>
              <w:rPr>
                <w:rFonts w:ascii="Arial" w:hAnsi="Arial" w:cs="Arial"/>
                <w:sz w:val="20"/>
              </w:rPr>
            </w:pPr>
            <w:r>
              <w:rPr>
                <w:rFonts w:ascii="Arial" w:hAnsi="Arial" w:cs="Arial"/>
                <w:sz w:val="20"/>
              </w:rPr>
              <w:tab/>
            </w:r>
          </w:p>
        </w:tc>
        <w:tc>
          <w:tcPr>
            <w:tcW w:w="3908" w:type="dxa"/>
            <w:shd w:val="clear" w:color="auto" w:fill="auto"/>
          </w:tcPr>
          <w:p w14:paraId="225ED201" w14:textId="63428569" w:rsidR="00900B0E" w:rsidRPr="001A2522" w:rsidRDefault="00E44F07" w:rsidP="00BE3AB1">
            <w:pPr>
              <w:jc w:val="center"/>
              <w:rPr>
                <w:rFonts w:ascii="Arial" w:hAnsi="Arial" w:cs="Arial"/>
                <w:b/>
                <w:sz w:val="20"/>
              </w:rPr>
            </w:pPr>
            <w:bookmarkStart w:id="5" w:name="firma2"/>
            <w:bookmarkEnd w:id="5"/>
            <w:r>
              <w:rPr>
                <w:rFonts w:ascii="Arial" w:hAnsi="Arial" w:cs="Arial"/>
                <w:b/>
                <w:sz w:val="20"/>
              </w:rPr>
              <w:t>MTRO. ARNOLDO SOLÓRZANO CUEVAS</w:t>
            </w:r>
          </w:p>
          <w:p w14:paraId="2AAB2890" w14:textId="79887E6E" w:rsidR="00900B0E" w:rsidRPr="001A2522" w:rsidRDefault="00E44F07" w:rsidP="00B07C90">
            <w:pPr>
              <w:jc w:val="center"/>
              <w:rPr>
                <w:rFonts w:ascii="Arial" w:hAnsi="Arial" w:cs="Arial"/>
                <w:b/>
                <w:sz w:val="20"/>
              </w:rPr>
            </w:pPr>
            <w:bookmarkStart w:id="6" w:name="Cargo2"/>
            <w:bookmarkEnd w:id="6"/>
            <w:r>
              <w:rPr>
                <w:rFonts w:ascii="Arial" w:hAnsi="Arial" w:cs="Arial"/>
                <w:b/>
                <w:sz w:val="20"/>
              </w:rPr>
              <w:t>TESORERO MUNICIPAL</w:t>
            </w:r>
          </w:p>
        </w:tc>
      </w:tr>
    </w:tbl>
    <w:p w14:paraId="43667ACB" w14:textId="77777777" w:rsidR="00002A2C" w:rsidRDefault="00002A2C">
      <w:pPr>
        <w:rPr>
          <w:rFonts w:ascii="Arial" w:hAnsi="Arial" w:cs="Arial"/>
        </w:rPr>
      </w:pPr>
    </w:p>
    <w:p w14:paraId="4D81A393" w14:textId="77777777" w:rsidR="00900B0E" w:rsidRPr="00721735" w:rsidRDefault="00900B0E" w:rsidP="00DB3177">
      <w:pPr>
        <w:jc w:val="center"/>
        <w:rPr>
          <w:rFonts w:ascii="C39HrP24DhTt" w:hAnsi="C39HrP24DhTt" w:cs="Arial"/>
          <w:sz w:val="44"/>
          <w:szCs w:val="44"/>
        </w:rPr>
      </w:pPr>
    </w:p>
    <w:p w14:paraId="016D297B" w14:textId="77777777" w:rsidR="00900B0E" w:rsidRDefault="00900B0E" w:rsidP="002A42CF">
      <w:pPr>
        <w:rPr>
          <w:rFonts w:ascii="Arial" w:hAnsi="Arial" w:cs="Arial"/>
          <w:sz w:val="24"/>
          <w:szCs w:val="24"/>
        </w:rPr>
      </w:pPr>
    </w:p>
    <w:p w14:paraId="53DCF673" w14:textId="046742B1" w:rsidR="002A42CF" w:rsidRPr="00076359" w:rsidRDefault="00E44F07" w:rsidP="002A42CF">
      <w:pPr>
        <w:jc w:val="center"/>
        <w:rPr>
          <w:rFonts w:ascii="C39HrP24DhTt" w:hAnsi="C39HrP24DhTt" w:cs="Arial"/>
          <w:sz w:val="44"/>
          <w:szCs w:val="44"/>
        </w:rPr>
      </w:pPr>
      <w:bookmarkStart w:id="7" w:name="codigo"/>
      <w:bookmarkEnd w:id="7"/>
      <w:r>
        <w:rPr>
          <w:rFonts w:ascii="C39HrP24DhTt" w:hAnsi="C39HrP24DhTt" w:cs="Arial"/>
          <w:sz w:val="44"/>
          <w:szCs w:val="44"/>
        </w:rPr>
        <w:t>ASEJ2023-13-23-04-2024-1</w:t>
      </w:r>
    </w:p>
    <w:p w14:paraId="5EE77E68" w14:textId="77777777" w:rsidR="002A42CF" w:rsidRDefault="002A42CF" w:rsidP="00002A2C">
      <w:pPr>
        <w:rPr>
          <w:rFonts w:ascii="Arial" w:hAnsi="Arial" w:cs="Arial"/>
          <w:sz w:val="24"/>
          <w:szCs w:val="24"/>
        </w:rPr>
      </w:pPr>
    </w:p>
    <w:p w14:paraId="71E93EE9" w14:textId="77777777" w:rsidR="00002A2C" w:rsidRPr="00B157EC" w:rsidRDefault="00002A2C" w:rsidP="00002A2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1C1F5666" w14:textId="77777777" w:rsidR="00002A2C" w:rsidRPr="007326BD" w:rsidRDefault="00002A2C">
      <w:pPr>
        <w:rPr>
          <w:rFonts w:ascii="Arial" w:hAnsi="Arial" w:cs="Arial"/>
        </w:rPr>
      </w:pPr>
    </w:p>
    <w:sectPr w:rsidR="00002A2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2A2C"/>
    <w:rsid w:val="00076359"/>
    <w:rsid w:val="000D0F62"/>
    <w:rsid w:val="001A2522"/>
    <w:rsid w:val="001F207A"/>
    <w:rsid w:val="00203DB3"/>
    <w:rsid w:val="002A42CF"/>
    <w:rsid w:val="0040191D"/>
    <w:rsid w:val="005D285A"/>
    <w:rsid w:val="007326BD"/>
    <w:rsid w:val="007D77B1"/>
    <w:rsid w:val="00806603"/>
    <w:rsid w:val="00900B0E"/>
    <w:rsid w:val="00A45E83"/>
    <w:rsid w:val="00A74DC0"/>
    <w:rsid w:val="00B07C90"/>
    <w:rsid w:val="00BE3AB1"/>
    <w:rsid w:val="00CC558D"/>
    <w:rsid w:val="00D27CAF"/>
    <w:rsid w:val="00D64D9B"/>
    <w:rsid w:val="00DB3177"/>
    <w:rsid w:val="00E44F07"/>
    <w:rsid w:val="00F568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87DC0"/>
  <w15:chartTrackingRefBased/>
  <w15:docId w15:val="{44D11F27-BE0C-42CC-A550-C708103DE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E44F07"/>
    <w:pPr>
      <w:autoSpaceDE w:val="0"/>
      <w:autoSpaceDN w:val="0"/>
      <w:adjustRightInd w:val="0"/>
      <w:spacing w:after="0" w:line="240" w:lineRule="auto"/>
      <w:outlineLvl w:val="0"/>
    </w:pPr>
    <w:rPr>
      <w:rFonts w:cs="Calibri"/>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E44F07"/>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2BB47-84FA-4E0C-97FE-B921CD983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504</Words>
  <Characters>2778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7</cp:revision>
  <dcterms:created xsi:type="dcterms:W3CDTF">2020-05-27T16:03:00Z</dcterms:created>
  <dcterms:modified xsi:type="dcterms:W3CDTF">2024-04-23T21:14:00Z</dcterms:modified>
</cp:coreProperties>
</file>