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E78" w:rsidRPr="00C36E78" w:rsidRDefault="00C36E78" w:rsidP="00C36E78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C36E78">
        <w:rPr>
          <w:rFonts w:ascii="Arial" w:hAnsi="Arial" w:cs="Arial"/>
          <w:color w:val="000000"/>
          <w:sz w:val="24"/>
          <w:szCs w:val="24"/>
        </w:rPr>
        <w:t>A</w:t>
      </w:r>
      <w:r w:rsidRPr="00C36E78">
        <w:rPr>
          <w:rFonts w:ascii="Arial" w:hAnsi="Arial" w:cs="Arial"/>
          <w:color w:val="000000"/>
          <w:sz w:val="24"/>
          <w:szCs w:val="24"/>
        </w:rPr>
        <w:t>nteponiendo un cordial saludo, hago de su conocimiento que conforme a las obligaciones establecidas en e</w:t>
      </w:r>
      <w:r w:rsidRPr="00C36E78">
        <w:rPr>
          <w:rFonts w:ascii="Arial" w:hAnsi="Arial" w:cs="Arial"/>
          <w:color w:val="000000"/>
          <w:sz w:val="24"/>
          <w:szCs w:val="24"/>
        </w:rPr>
        <w:t>l artículo 8 fracción V inciso I</w:t>
      </w:r>
      <w:r w:rsidRPr="00C36E78">
        <w:rPr>
          <w:rFonts w:ascii="Arial" w:hAnsi="Arial" w:cs="Arial"/>
          <w:color w:val="000000"/>
          <w:sz w:val="24"/>
          <w:szCs w:val="24"/>
        </w:rPr>
        <w:t>) de la Ley de Transparencia y Acceso a la Información Pública del Estado de Jalisco y sus Municipios, específicamente la información de</w:t>
      </w:r>
      <w:r w:rsidRPr="00C36E78">
        <w:rPr>
          <w:rFonts w:ascii="Arial" w:hAnsi="Arial" w:cs="Arial"/>
          <w:b/>
          <w:bCs/>
          <w:color w:val="595959"/>
          <w:sz w:val="24"/>
          <w:szCs w:val="24"/>
          <w:shd w:val="clear" w:color="auto" w:fill="FFFFFF"/>
        </w:rPr>
        <w:t xml:space="preserve"> los estados financieros mensuales </w:t>
      </w:r>
    </w:p>
    <w:p w:rsidR="00C36E78" w:rsidRPr="00C36E78" w:rsidRDefault="00C36E78" w:rsidP="00C36E78">
      <w:pPr>
        <w:jc w:val="both"/>
        <w:rPr>
          <w:sz w:val="24"/>
          <w:szCs w:val="24"/>
        </w:rPr>
      </w:pPr>
      <w:r w:rsidRPr="00C36E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El día 21 de junio del presente año fue hackeada nuestra base de datos en la que se almacena la información referente a </w:t>
      </w:r>
      <w:r w:rsidRPr="00E06B38"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 xml:space="preserve">los estados </w:t>
      </w:r>
      <w:bookmarkStart w:id="0" w:name="_GoBack"/>
      <w:bookmarkEnd w:id="0"/>
      <w:r w:rsidR="00E06B38" w:rsidRPr="00E06B38"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</w:rPr>
        <w:t>financieros</w:t>
      </w:r>
      <w:r w:rsidR="00E06B38" w:rsidRPr="00C36E78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C36E7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existe una denuncia al respecto Carpeta de Investigación 399/2022 N.J se está trabajando arduamente para recapturar la información correspondiente, una vez recapturada la información estará en disponible para su consulta.</w:t>
      </w:r>
    </w:p>
    <w:p w:rsidR="00C36E78" w:rsidRPr="00C36E78" w:rsidRDefault="00C36E78" w:rsidP="00C36E78">
      <w:pPr>
        <w:pStyle w:val="NormalWeb"/>
        <w:shd w:val="clear" w:color="auto" w:fill="FFFFFF"/>
        <w:jc w:val="both"/>
        <w:rPr>
          <w:rFonts w:ascii="Arial" w:hAnsi="Arial" w:cs="Arial"/>
        </w:rPr>
      </w:pPr>
      <w:r w:rsidRPr="00C36E78">
        <w:rPr>
          <w:rFonts w:ascii="Arial" w:hAnsi="Arial" w:cs="Arial"/>
          <w:color w:val="000000"/>
        </w:rPr>
        <w:t>Lo anterior, se informa con la finalidad de dar el debido cumplimiento a las obligaciones de transparencia encomendadas a este H. Ayuntamiento, con fundamento en lo señalado por el </w:t>
      </w:r>
      <w:r w:rsidRPr="00C36E78">
        <w:rPr>
          <w:rStyle w:val="Textoennegrita"/>
          <w:rFonts w:ascii="Arial" w:hAnsi="Arial" w:cs="Arial"/>
          <w:color w:val="000000"/>
        </w:rPr>
        <w:t>artículo 25, fracción VI </w:t>
      </w:r>
      <w:r w:rsidRPr="00C36E78">
        <w:rPr>
          <w:rFonts w:ascii="Arial" w:hAnsi="Arial" w:cs="Arial"/>
          <w:color w:val="000000"/>
        </w:rPr>
        <w:t>de la Ley de Transparencia, Acceso a la Información Pública del Estado de Jalisco y sus Municipios, los Lineamientos Generales de Publicación y Actualización de Información Fundamental que deberán observar los Sujetos Obligados previstos en la Ley de Transparencia y Acceso a la Información Pública del Estado de Jalisco y sus Municipios, así como en las demás disposiciones jurídicas aplicables.</w:t>
      </w:r>
    </w:p>
    <w:p w:rsidR="00C36E78" w:rsidRPr="00C36E78" w:rsidRDefault="00C36E78" w:rsidP="00C36E78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C36E78" w:rsidRDefault="00C36E78" w:rsidP="00C36E78">
      <w:pPr>
        <w:jc w:val="both"/>
        <w:rPr>
          <w:rFonts w:ascii="Arial" w:hAnsi="Arial" w:cs="Arial"/>
          <w:color w:val="000000"/>
          <w:shd w:val="clear" w:color="auto" w:fill="FFFFFF"/>
        </w:rPr>
      </w:pPr>
    </w:p>
    <w:p w:rsidR="00202689" w:rsidRDefault="00202689" w:rsidP="00C36E78">
      <w:pPr>
        <w:jc w:val="both"/>
      </w:pPr>
    </w:p>
    <w:sectPr w:rsidR="002026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2DA"/>
    <w:rsid w:val="00202689"/>
    <w:rsid w:val="008A72DA"/>
    <w:rsid w:val="00C36E78"/>
    <w:rsid w:val="00E0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5D66C"/>
  <w15:chartTrackingRefBased/>
  <w15:docId w15:val="{E8A36A52-99D7-46DD-96D2-6846C2AA5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6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C36E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9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3</cp:revision>
  <dcterms:created xsi:type="dcterms:W3CDTF">2023-02-27T17:38:00Z</dcterms:created>
  <dcterms:modified xsi:type="dcterms:W3CDTF">2023-02-27T17:49:00Z</dcterms:modified>
</cp:coreProperties>
</file>