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5DB" w:rsidRDefault="008C05DB">
      <w:pPr>
        <w:rPr>
          <w:lang w:val="es-ES"/>
        </w:rPr>
      </w:pPr>
      <w:r>
        <w:rPr>
          <w:lang w:val="es-ES"/>
        </w:rPr>
        <w:t xml:space="preserve">Buen día Richard podría por favor escribir esta leyenda </w:t>
      </w:r>
      <w:bookmarkStart w:id="0" w:name="_GoBack"/>
      <w:bookmarkEnd w:id="0"/>
    </w:p>
    <w:p w:rsidR="008C05DB" w:rsidRDefault="008C05DB" w:rsidP="008C05DB">
      <w:pPr>
        <w:pStyle w:val="NormalWeb"/>
        <w:shd w:val="clear" w:color="auto" w:fill="FFFFFF"/>
        <w:jc w:val="both"/>
        <w:rPr>
          <w:rFonts w:ascii="Arial" w:hAnsi="Arial" w:cs="Arial"/>
          <w:sz w:val="21"/>
          <w:szCs w:val="21"/>
        </w:rPr>
      </w:pPr>
      <w:r>
        <w:rPr>
          <w:rFonts w:ascii="Verdana" w:hAnsi="Verdana" w:cs="Arial"/>
          <w:color w:val="000000"/>
        </w:rPr>
        <w:t xml:space="preserve">Anteponiendo un cordial saludo, hago de su conocimiento que conforme a las obligaciones establecidas en el </w:t>
      </w:r>
      <w:r w:rsidRPr="008C05DB">
        <w:rPr>
          <w:rFonts w:ascii="Verdana" w:hAnsi="Verdana" w:cs="Arial"/>
          <w:b/>
          <w:color w:val="000000"/>
        </w:rPr>
        <w:t>artículo 8 fracción V inciso t)</w:t>
      </w:r>
      <w:r>
        <w:rPr>
          <w:rFonts w:ascii="Verdana" w:hAnsi="Verdana" w:cs="Arial"/>
          <w:color w:val="000000"/>
        </w:rPr>
        <w:t xml:space="preserve"> de la Ley de Transparencia y Acceso a la Información Pública del Estado de Jalisco y sus Municipios, específicamente la información de </w:t>
      </w:r>
      <w:r>
        <w:rPr>
          <w:rStyle w:val="Textoennegrita"/>
          <w:rFonts w:ascii="Verdana" w:hAnsi="Verdana" w:cs="Arial"/>
          <w:color w:val="000000"/>
        </w:rPr>
        <w:t>las concesiones, licencias, permisos y autorizaciones recibidas</w:t>
      </w:r>
      <w:r>
        <w:rPr>
          <w:rFonts w:ascii="Verdana" w:hAnsi="Verdana" w:cs="Arial"/>
          <w:color w:val="000000"/>
        </w:rPr>
        <w:t>, este H. Ayuntamiento tiene a bien el informar que </w:t>
      </w:r>
      <w:r>
        <w:rPr>
          <w:rStyle w:val="Textoennegrita"/>
          <w:rFonts w:ascii="Verdana" w:hAnsi="Verdana" w:cs="Arial"/>
          <w:color w:val="000000"/>
        </w:rPr>
        <w:t>no se recibieron concesiones, licencias, permisos y autorizaciones</w:t>
      </w:r>
      <w:r>
        <w:rPr>
          <w:rFonts w:ascii="Verdana" w:hAnsi="Verdana" w:cs="Arial"/>
          <w:color w:val="000000"/>
        </w:rPr>
        <w:t>, mismas que se describen en líneas anteriores y que corr</w:t>
      </w:r>
      <w:r>
        <w:rPr>
          <w:rFonts w:ascii="Verdana" w:hAnsi="Verdana" w:cs="Arial"/>
          <w:color w:val="000000"/>
        </w:rPr>
        <w:t>esponden a Enero a Diciembre 2018</w:t>
      </w:r>
      <w:r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t>a Enero 2023</w:t>
      </w:r>
    </w:p>
    <w:p w:rsidR="008C05DB" w:rsidRDefault="008C05DB" w:rsidP="008C05DB">
      <w:pPr>
        <w:pStyle w:val="NormalWeb"/>
        <w:shd w:val="clear" w:color="auto" w:fill="FFFFFF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 </w:t>
      </w:r>
      <w:r>
        <w:rPr>
          <w:rFonts w:ascii="Verdana" w:hAnsi="Verdana" w:cs="Arial"/>
          <w:color w:val="000000"/>
        </w:rPr>
        <w:t>Lo anterior, se informa con la finalidad de dar el debido cumplimiento a las obligaciones de transparencia encomendadas a este H. Ayuntamiento, con fundamento en lo señalado por el </w:t>
      </w:r>
      <w:r>
        <w:rPr>
          <w:rStyle w:val="Textoennegrita"/>
          <w:rFonts w:ascii="Verdana" w:hAnsi="Verdana" w:cs="Arial"/>
          <w:color w:val="000000"/>
        </w:rPr>
        <w:t>artículo 25, fracción VI </w:t>
      </w:r>
      <w:r>
        <w:rPr>
          <w:rFonts w:ascii="Verdana" w:hAnsi="Verdana" w:cs="Arial"/>
          <w:color w:val="000000"/>
        </w:rPr>
        <w:t>de la Ley de Transparencia, Acceso a la Información Pública del Estado de Jalisco y sus Municipios, los Lineamientos Generales de Publicación y Actualización de Información Fundamental que deberán observar los Sujetos Obligados previstos en la Ley de Transparencia y Acceso a la Información Pública del Estado de Jalisco y sus Municipios, así como en las demás disposiciones jurídicas aplicables.</w:t>
      </w:r>
    </w:p>
    <w:p w:rsidR="006D3DA4" w:rsidRPr="008C05DB" w:rsidRDefault="006D3DA4">
      <w:pPr>
        <w:rPr>
          <w:lang w:val="es-ES"/>
        </w:rPr>
      </w:pPr>
    </w:p>
    <w:sectPr w:rsidR="006D3DA4" w:rsidRPr="008C05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AF6"/>
    <w:rsid w:val="006D3DA4"/>
    <w:rsid w:val="008C05DB"/>
    <w:rsid w:val="00F6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04F5B"/>
  <w15:chartTrackingRefBased/>
  <w15:docId w15:val="{112C88E6-54C5-4954-8028-2917D5CF7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05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8C05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71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3</cp:revision>
  <dcterms:created xsi:type="dcterms:W3CDTF">2023-02-27T16:14:00Z</dcterms:created>
  <dcterms:modified xsi:type="dcterms:W3CDTF">2023-02-27T16:19:00Z</dcterms:modified>
</cp:coreProperties>
</file>