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page" w:tblpX="637" w:tblpY="925"/>
        <w:tblW w:w="15060" w:type="dxa"/>
        <w:tblCellMar>
          <w:left w:w="70" w:type="dxa"/>
          <w:right w:w="70" w:type="dxa"/>
        </w:tblCellMar>
        <w:tblLook w:val="04A0" w:firstRow="1" w:lastRow="0" w:firstColumn="1" w:lastColumn="0" w:noHBand="0" w:noVBand="1"/>
      </w:tblPr>
      <w:tblGrid>
        <w:gridCol w:w="1771"/>
        <w:gridCol w:w="129"/>
        <w:gridCol w:w="864"/>
        <w:gridCol w:w="534"/>
        <w:gridCol w:w="1161"/>
        <w:gridCol w:w="79"/>
        <w:gridCol w:w="585"/>
        <w:gridCol w:w="656"/>
        <w:gridCol w:w="716"/>
        <w:gridCol w:w="1136"/>
        <w:gridCol w:w="7429"/>
      </w:tblGrid>
      <w:tr w:rsidR="005C64A2" w:rsidRPr="00FF42F9" w:rsidTr="00C43A14">
        <w:trPr>
          <w:trHeight w:val="300"/>
        </w:trPr>
        <w:tc>
          <w:tcPr>
            <w:tcW w:w="1900"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r>
              <w:rPr>
                <w:rFonts w:ascii="Calibri" w:eastAsia="Times New Roman" w:hAnsi="Calibri" w:cs="Times New Roman"/>
                <w:noProof/>
                <w:color w:val="000000"/>
                <w:lang w:eastAsia="es-MX"/>
              </w:rPr>
              <w:drawing>
                <wp:anchor distT="0" distB="0" distL="114300" distR="114300" simplePos="0" relativeHeight="251660288" behindDoc="0" locked="0" layoutInCell="1" allowOverlap="1" wp14:anchorId="4FFB98ED" wp14:editId="0226AEBE">
                  <wp:simplePos x="0" y="0"/>
                  <wp:positionH relativeFrom="column">
                    <wp:posOffset>-394970</wp:posOffset>
                  </wp:positionH>
                  <wp:positionV relativeFrom="paragraph">
                    <wp:posOffset>-582295</wp:posOffset>
                  </wp:positionV>
                  <wp:extent cx="10047605" cy="1345565"/>
                  <wp:effectExtent l="19050" t="0" r="0" b="0"/>
                  <wp:wrapNone/>
                  <wp:docPr id="2" name="1 Imagen"/>
                  <wp:cNvGraphicFramePr/>
                  <a:graphic xmlns:a="http://schemas.openxmlformats.org/drawingml/2006/main">
                    <a:graphicData uri="http://schemas.openxmlformats.org/drawingml/2006/picture">
                      <pic:pic xmlns:pic="http://schemas.openxmlformats.org/drawingml/2006/picture">
                        <pic:nvPicPr>
                          <pic:cNvPr id="2" name="1 Imagen" descr="logo-Hoja Membretada.jpg"/>
                          <pic:cNvPicPr>
                            <a:picLocks noChangeAspect="1"/>
                          </pic:cNvPicPr>
                        </pic:nvPicPr>
                        <pic:blipFill>
                          <a:blip r:embed="rId7"/>
                          <a:stretch>
                            <a:fillRect/>
                          </a:stretch>
                        </pic:blipFill>
                        <pic:spPr>
                          <a:xfrm>
                            <a:off x="0" y="0"/>
                            <a:ext cx="10047605" cy="1345565"/>
                          </a:xfrm>
                          <a:prstGeom prst="rect">
                            <a:avLst/>
                          </a:prstGeom>
                        </pic:spPr>
                      </pic:pic>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1760"/>
            </w:tblGrid>
            <w:tr w:rsidR="005C64A2" w:rsidRPr="00FF42F9" w:rsidTr="000843B5">
              <w:trPr>
                <w:trHeight w:val="300"/>
                <w:tblCellSpacing w:w="0" w:type="dxa"/>
              </w:trPr>
              <w:tc>
                <w:tcPr>
                  <w:tcW w:w="1760" w:type="dxa"/>
                  <w:tcBorders>
                    <w:top w:val="nil"/>
                    <w:left w:val="nil"/>
                    <w:bottom w:val="nil"/>
                    <w:right w:val="nil"/>
                  </w:tcBorders>
                  <w:shd w:val="clear" w:color="auto" w:fill="auto"/>
                  <w:noWrap/>
                  <w:vAlign w:val="bottom"/>
                  <w:hideMark/>
                </w:tcPr>
                <w:p w:rsidR="005C64A2" w:rsidRPr="00FF42F9" w:rsidRDefault="005C64A2" w:rsidP="00F962A7">
                  <w:pPr>
                    <w:framePr w:hSpace="141" w:wrap="around" w:vAnchor="page" w:hAnchor="page" w:x="637" w:y="925"/>
                    <w:spacing w:after="0" w:line="240" w:lineRule="auto"/>
                    <w:rPr>
                      <w:rFonts w:ascii="Calibri" w:eastAsia="Times New Roman" w:hAnsi="Calibri" w:cs="Times New Roman"/>
                      <w:color w:val="000000"/>
                      <w:lang w:eastAsia="es-MX"/>
                    </w:rPr>
                  </w:pPr>
                </w:p>
              </w:tc>
            </w:tr>
          </w:tbl>
          <w:p w:rsidR="005C64A2" w:rsidRPr="00FF42F9" w:rsidRDefault="005C64A2" w:rsidP="005C64A2">
            <w:pPr>
              <w:spacing w:after="0" w:line="240" w:lineRule="auto"/>
              <w:rPr>
                <w:rFonts w:ascii="Calibri" w:eastAsia="Times New Roman" w:hAnsi="Calibri" w:cs="Times New Roman"/>
                <w:color w:val="000000"/>
                <w:lang w:eastAsia="es-MX"/>
              </w:rPr>
            </w:pPr>
          </w:p>
        </w:tc>
        <w:tc>
          <w:tcPr>
            <w:tcW w:w="1398"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161"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664"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65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71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13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7429"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r>
      <w:tr w:rsidR="005C64A2" w:rsidRPr="00FF42F9" w:rsidTr="00C43A14">
        <w:trPr>
          <w:trHeight w:val="300"/>
        </w:trPr>
        <w:tc>
          <w:tcPr>
            <w:tcW w:w="1900"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398"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161"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664"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65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71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13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7429"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r>
      <w:tr w:rsidR="005C64A2" w:rsidRPr="00FF42F9" w:rsidTr="00C43A14">
        <w:trPr>
          <w:trHeight w:val="300"/>
        </w:trPr>
        <w:tc>
          <w:tcPr>
            <w:tcW w:w="1900"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398"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161"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664" w:type="dxa"/>
            <w:gridSpan w:val="2"/>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65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71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1136"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c>
          <w:tcPr>
            <w:tcW w:w="7429" w:type="dxa"/>
            <w:tcBorders>
              <w:top w:val="nil"/>
              <w:left w:val="nil"/>
              <w:bottom w:val="nil"/>
              <w:right w:val="nil"/>
            </w:tcBorders>
            <w:shd w:val="clear" w:color="auto" w:fill="auto"/>
            <w:noWrap/>
            <w:vAlign w:val="bottom"/>
            <w:hideMark/>
          </w:tcPr>
          <w:p w:rsidR="005C64A2" w:rsidRPr="00FF42F9" w:rsidRDefault="005C64A2" w:rsidP="005C64A2">
            <w:pPr>
              <w:spacing w:after="0" w:line="240" w:lineRule="auto"/>
              <w:rPr>
                <w:rFonts w:ascii="Calibri" w:eastAsia="Times New Roman" w:hAnsi="Calibri" w:cs="Times New Roman"/>
                <w:color w:val="000000"/>
                <w:lang w:eastAsia="es-MX"/>
              </w:rPr>
            </w:pPr>
          </w:p>
        </w:tc>
      </w:tr>
      <w:tr w:rsidR="005C64A2" w:rsidRPr="00FF42F9" w:rsidTr="00C43A14">
        <w:trPr>
          <w:trHeight w:val="360"/>
        </w:trPr>
        <w:tc>
          <w:tcPr>
            <w:tcW w:w="15060" w:type="dxa"/>
            <w:gridSpan w:val="11"/>
            <w:tcBorders>
              <w:top w:val="nil"/>
              <w:left w:val="nil"/>
              <w:bottom w:val="nil"/>
              <w:right w:val="nil"/>
            </w:tcBorders>
            <w:shd w:val="clear" w:color="auto" w:fill="auto"/>
            <w:noWrap/>
            <w:vAlign w:val="bottom"/>
            <w:hideMark/>
          </w:tcPr>
          <w:p w:rsidR="005C64A2" w:rsidRPr="00FF42F9" w:rsidRDefault="002538BA" w:rsidP="005C64A2">
            <w:pPr>
              <w:spacing w:after="0" w:line="240" w:lineRule="auto"/>
              <w:jc w:val="center"/>
              <w:rPr>
                <w:rFonts w:ascii="Arial Narrow" w:eastAsia="Times New Roman" w:hAnsi="Arial Narrow" w:cs="Times New Roman"/>
                <w:b/>
                <w:bCs/>
                <w:color w:val="244061" w:themeColor="accent1" w:themeShade="80"/>
                <w:sz w:val="28"/>
                <w:szCs w:val="28"/>
                <w:lang w:eastAsia="es-MX"/>
              </w:rPr>
            </w:pPr>
            <w:r>
              <w:rPr>
                <w:rFonts w:ascii="Arial Narrow" w:eastAsia="Times New Roman" w:hAnsi="Arial Narrow" w:cs="Times New Roman"/>
                <w:b/>
                <w:bCs/>
                <w:color w:val="244061" w:themeColor="accent1" w:themeShade="80"/>
                <w:sz w:val="28"/>
                <w:szCs w:val="28"/>
                <w:lang w:eastAsia="es-MX"/>
              </w:rPr>
              <w:t xml:space="preserve">RESULTADOS DE LAS </w:t>
            </w:r>
            <w:r w:rsidR="005C64A2" w:rsidRPr="00FF42F9">
              <w:rPr>
                <w:rFonts w:ascii="Arial Narrow" w:eastAsia="Times New Roman" w:hAnsi="Arial Narrow" w:cs="Times New Roman"/>
                <w:b/>
                <w:bCs/>
                <w:color w:val="244061" w:themeColor="accent1" w:themeShade="80"/>
                <w:sz w:val="28"/>
                <w:szCs w:val="28"/>
                <w:lang w:eastAsia="es-MX"/>
              </w:rPr>
              <w:t xml:space="preserve">COMISIONES DE LOS MIEMBROS DEL H.AYUNTAMIENTO </w:t>
            </w:r>
          </w:p>
        </w:tc>
      </w:tr>
      <w:tr w:rsidR="005C64A2" w:rsidRPr="00FF42F9" w:rsidTr="00C43A14">
        <w:trPr>
          <w:trHeight w:val="360"/>
        </w:trPr>
        <w:tc>
          <w:tcPr>
            <w:tcW w:w="15060" w:type="dxa"/>
            <w:gridSpan w:val="11"/>
            <w:tcBorders>
              <w:top w:val="nil"/>
              <w:left w:val="nil"/>
              <w:bottom w:val="nil"/>
              <w:right w:val="nil"/>
            </w:tcBorders>
            <w:shd w:val="clear" w:color="auto" w:fill="auto"/>
            <w:noWrap/>
            <w:vAlign w:val="bottom"/>
            <w:hideMark/>
          </w:tcPr>
          <w:p w:rsidR="005C64A2" w:rsidRDefault="005C64A2" w:rsidP="005C64A2">
            <w:pPr>
              <w:spacing w:after="0" w:line="240" w:lineRule="auto"/>
              <w:jc w:val="center"/>
              <w:rPr>
                <w:rFonts w:ascii="Arial Narrow" w:eastAsia="Times New Roman" w:hAnsi="Arial Narrow" w:cs="Times New Roman"/>
                <w:b/>
                <w:bCs/>
                <w:color w:val="244061" w:themeColor="accent1" w:themeShade="80"/>
                <w:sz w:val="28"/>
                <w:szCs w:val="28"/>
                <w:lang w:eastAsia="es-MX"/>
              </w:rPr>
            </w:pPr>
            <w:r w:rsidRPr="00FF42F9">
              <w:rPr>
                <w:rFonts w:ascii="Arial Narrow" w:eastAsia="Times New Roman" w:hAnsi="Arial Narrow" w:cs="Times New Roman"/>
                <w:b/>
                <w:bCs/>
                <w:color w:val="244061" w:themeColor="accent1" w:themeShade="80"/>
                <w:sz w:val="28"/>
                <w:szCs w:val="28"/>
                <w:lang w:eastAsia="es-MX"/>
              </w:rPr>
              <w:t>DE TAMAZULA DE GORDIANO</w:t>
            </w:r>
          </w:p>
          <w:p w:rsidR="00017389" w:rsidRPr="00D64A98" w:rsidRDefault="006434C9" w:rsidP="005C64A2">
            <w:pPr>
              <w:spacing w:after="0" w:line="240" w:lineRule="auto"/>
              <w:jc w:val="center"/>
              <w:rPr>
                <w:rFonts w:ascii="Arial Narrow" w:eastAsia="Times New Roman" w:hAnsi="Arial Narrow" w:cs="Times New Roman"/>
                <w:b/>
                <w:bCs/>
                <w:color w:val="C00000"/>
                <w:sz w:val="28"/>
                <w:szCs w:val="28"/>
                <w:lang w:eastAsia="es-MX"/>
              </w:rPr>
            </w:pPr>
            <w:r>
              <w:rPr>
                <w:rFonts w:ascii="Arial Narrow" w:eastAsia="Times New Roman" w:hAnsi="Arial Narrow" w:cs="Times New Roman"/>
                <w:b/>
                <w:bCs/>
                <w:color w:val="C00000"/>
                <w:sz w:val="32"/>
                <w:szCs w:val="28"/>
                <w:lang w:eastAsia="es-MX"/>
              </w:rPr>
              <w:t>JUL</w:t>
            </w:r>
            <w:r w:rsidR="00114BDE">
              <w:rPr>
                <w:rFonts w:ascii="Arial Narrow" w:eastAsia="Times New Roman" w:hAnsi="Arial Narrow" w:cs="Times New Roman"/>
                <w:b/>
                <w:bCs/>
                <w:color w:val="C00000"/>
                <w:sz w:val="32"/>
                <w:szCs w:val="28"/>
                <w:lang w:eastAsia="es-MX"/>
              </w:rPr>
              <w:t>IO</w:t>
            </w:r>
            <w:r>
              <w:rPr>
                <w:rFonts w:ascii="Arial Narrow" w:eastAsia="Times New Roman" w:hAnsi="Arial Narrow" w:cs="Times New Roman"/>
                <w:b/>
                <w:bCs/>
                <w:color w:val="C00000"/>
                <w:sz w:val="32"/>
                <w:szCs w:val="28"/>
                <w:lang w:eastAsia="es-MX"/>
              </w:rPr>
              <w:t>-AGOSTO</w:t>
            </w:r>
          </w:p>
        </w:tc>
      </w:tr>
      <w:tr w:rsidR="00017389" w:rsidRPr="00FF42F9" w:rsidTr="00C43A14">
        <w:trPr>
          <w:trHeight w:val="165"/>
        </w:trPr>
        <w:tc>
          <w:tcPr>
            <w:tcW w:w="15060" w:type="dxa"/>
            <w:gridSpan w:val="11"/>
            <w:tcBorders>
              <w:top w:val="nil"/>
              <w:left w:val="nil"/>
              <w:bottom w:val="nil"/>
              <w:right w:val="nil"/>
            </w:tcBorders>
            <w:shd w:val="clear" w:color="auto" w:fill="auto"/>
            <w:noWrap/>
            <w:vAlign w:val="bottom"/>
            <w:hideMark/>
          </w:tcPr>
          <w:p w:rsidR="00017389" w:rsidRPr="00FF42F9" w:rsidRDefault="00017389" w:rsidP="00017389">
            <w:pPr>
              <w:spacing w:after="0" w:line="240" w:lineRule="auto"/>
              <w:jc w:val="center"/>
              <w:rPr>
                <w:rFonts w:ascii="Arial Narrow" w:eastAsia="Times New Roman" w:hAnsi="Arial Narrow" w:cs="Times New Roman"/>
                <w:color w:val="000000"/>
                <w:lang w:eastAsia="es-MX"/>
              </w:rPr>
            </w:pPr>
            <w:r>
              <w:rPr>
                <w:rFonts w:ascii="Arial Narrow" w:eastAsia="Times New Roman" w:hAnsi="Arial Narrow" w:cs="Times New Roman"/>
                <w:b/>
                <w:bCs/>
                <w:color w:val="244061" w:themeColor="accent1" w:themeShade="80"/>
                <w:sz w:val="36"/>
                <w:szCs w:val="28"/>
                <w:lang w:eastAsia="es-MX"/>
              </w:rPr>
              <w:t>REGIDOR ING. GREGORIO G</w:t>
            </w:r>
            <w:r w:rsidRPr="00017389">
              <w:rPr>
                <w:rFonts w:ascii="Arial Narrow" w:eastAsia="Times New Roman" w:hAnsi="Arial Narrow" w:cs="Times New Roman"/>
                <w:b/>
                <w:bCs/>
                <w:color w:val="244061" w:themeColor="accent1" w:themeShade="80"/>
                <w:sz w:val="36"/>
                <w:szCs w:val="28"/>
                <w:lang w:eastAsia="es-MX"/>
              </w:rPr>
              <w:t>A</w:t>
            </w:r>
            <w:r>
              <w:rPr>
                <w:rFonts w:ascii="Arial Narrow" w:eastAsia="Times New Roman" w:hAnsi="Arial Narrow" w:cs="Times New Roman"/>
                <w:b/>
                <w:bCs/>
                <w:color w:val="244061" w:themeColor="accent1" w:themeShade="80"/>
                <w:sz w:val="36"/>
                <w:szCs w:val="28"/>
                <w:lang w:eastAsia="es-MX"/>
              </w:rPr>
              <w:t>R</w:t>
            </w:r>
            <w:r w:rsidRPr="00017389">
              <w:rPr>
                <w:rFonts w:ascii="Arial Narrow" w:eastAsia="Times New Roman" w:hAnsi="Arial Narrow" w:cs="Times New Roman"/>
                <w:b/>
                <w:bCs/>
                <w:color w:val="244061" w:themeColor="accent1" w:themeShade="80"/>
                <w:sz w:val="36"/>
                <w:szCs w:val="28"/>
                <w:lang w:eastAsia="es-MX"/>
              </w:rPr>
              <w:t>CÍA BARAJAS</w:t>
            </w:r>
          </w:p>
        </w:tc>
      </w:tr>
      <w:tr w:rsidR="005C64A2" w:rsidRPr="00FF42F9" w:rsidTr="00C43A14">
        <w:trPr>
          <w:trHeight w:val="615"/>
        </w:trPr>
        <w:tc>
          <w:tcPr>
            <w:tcW w:w="1771" w:type="dxa"/>
            <w:tcBorders>
              <w:top w:val="single" w:sz="8" w:space="0" w:color="auto"/>
              <w:left w:val="single" w:sz="8" w:space="0" w:color="auto"/>
              <w:bottom w:val="single" w:sz="8" w:space="0" w:color="auto"/>
              <w:right w:val="single" w:sz="8" w:space="0" w:color="000000"/>
            </w:tcBorders>
            <w:shd w:val="clear" w:color="000000" w:fill="254061"/>
            <w:vAlign w:val="center"/>
            <w:hideMark/>
          </w:tcPr>
          <w:p w:rsidR="005C64A2" w:rsidRPr="00FF42F9" w:rsidRDefault="005C64A2" w:rsidP="005C64A2">
            <w:pPr>
              <w:spacing w:after="0" w:line="240" w:lineRule="auto"/>
              <w:jc w:val="center"/>
              <w:rPr>
                <w:rFonts w:ascii="Arial Narrow" w:eastAsia="Times New Roman" w:hAnsi="Arial Narrow" w:cs="Times New Roman"/>
                <w:b/>
                <w:bCs/>
                <w:color w:val="FFFFFF"/>
                <w:lang w:eastAsia="es-MX"/>
              </w:rPr>
            </w:pPr>
            <w:r w:rsidRPr="00FF42F9">
              <w:rPr>
                <w:rFonts w:ascii="Arial Narrow" w:eastAsia="Times New Roman" w:hAnsi="Arial Narrow" w:cs="Times New Roman"/>
                <w:b/>
                <w:bCs/>
                <w:color w:val="FFFFFF"/>
                <w:lang w:eastAsia="es-MX"/>
              </w:rPr>
              <w:t>NOMBRE DEL TITULAR</w:t>
            </w:r>
          </w:p>
        </w:tc>
        <w:tc>
          <w:tcPr>
            <w:tcW w:w="993" w:type="dxa"/>
            <w:gridSpan w:val="2"/>
            <w:tcBorders>
              <w:top w:val="single" w:sz="8" w:space="0" w:color="auto"/>
              <w:left w:val="nil"/>
              <w:bottom w:val="single" w:sz="8" w:space="0" w:color="auto"/>
              <w:right w:val="single" w:sz="8" w:space="0" w:color="auto"/>
            </w:tcBorders>
            <w:shd w:val="clear" w:color="000000" w:fill="254061"/>
            <w:vAlign w:val="center"/>
            <w:hideMark/>
          </w:tcPr>
          <w:p w:rsidR="005C64A2" w:rsidRPr="00FF42F9" w:rsidRDefault="005C64A2" w:rsidP="005C64A2">
            <w:pPr>
              <w:spacing w:after="0" w:line="240" w:lineRule="auto"/>
              <w:jc w:val="center"/>
              <w:rPr>
                <w:rFonts w:ascii="Arial Narrow" w:eastAsia="Times New Roman" w:hAnsi="Arial Narrow" w:cs="Times New Roman"/>
                <w:b/>
                <w:bCs/>
                <w:color w:val="FFFFFF"/>
                <w:lang w:eastAsia="es-MX"/>
              </w:rPr>
            </w:pPr>
            <w:r w:rsidRPr="00FF42F9">
              <w:rPr>
                <w:rFonts w:ascii="Arial Narrow" w:eastAsia="Times New Roman" w:hAnsi="Arial Narrow" w:cs="Times New Roman"/>
                <w:b/>
                <w:bCs/>
                <w:color w:val="FFFFFF"/>
                <w:lang w:eastAsia="es-MX"/>
              </w:rPr>
              <w:t>CARGO</w:t>
            </w:r>
          </w:p>
        </w:tc>
        <w:tc>
          <w:tcPr>
            <w:tcW w:w="1774" w:type="dxa"/>
            <w:gridSpan w:val="3"/>
            <w:tcBorders>
              <w:top w:val="single" w:sz="8" w:space="0" w:color="auto"/>
              <w:left w:val="nil"/>
              <w:bottom w:val="single" w:sz="8" w:space="0" w:color="auto"/>
              <w:right w:val="single" w:sz="8" w:space="0" w:color="000000"/>
            </w:tcBorders>
            <w:shd w:val="clear" w:color="000000" w:fill="254061"/>
            <w:vAlign w:val="center"/>
            <w:hideMark/>
          </w:tcPr>
          <w:p w:rsidR="005C64A2" w:rsidRPr="00FF42F9" w:rsidRDefault="005C64A2" w:rsidP="005C64A2">
            <w:pPr>
              <w:spacing w:after="0" w:line="240" w:lineRule="auto"/>
              <w:jc w:val="center"/>
              <w:rPr>
                <w:rFonts w:ascii="Arial Narrow" w:eastAsia="Times New Roman" w:hAnsi="Arial Narrow" w:cs="Times New Roman"/>
                <w:b/>
                <w:bCs/>
                <w:color w:val="FFFFFF"/>
                <w:lang w:eastAsia="es-MX"/>
              </w:rPr>
            </w:pPr>
            <w:r w:rsidRPr="00FF42F9">
              <w:rPr>
                <w:rFonts w:ascii="Arial Narrow" w:eastAsia="Times New Roman" w:hAnsi="Arial Narrow" w:cs="Times New Roman"/>
                <w:b/>
                <w:bCs/>
                <w:color w:val="FFFFFF"/>
                <w:lang w:eastAsia="es-MX"/>
              </w:rPr>
              <w:t>COMISIONES TITULARES</w:t>
            </w:r>
          </w:p>
        </w:tc>
        <w:tc>
          <w:tcPr>
            <w:tcW w:w="10522" w:type="dxa"/>
            <w:gridSpan w:val="5"/>
            <w:tcBorders>
              <w:top w:val="single" w:sz="8" w:space="0" w:color="auto"/>
              <w:left w:val="nil"/>
              <w:bottom w:val="single" w:sz="8" w:space="0" w:color="auto"/>
              <w:right w:val="single" w:sz="8" w:space="0" w:color="auto"/>
            </w:tcBorders>
            <w:shd w:val="clear" w:color="000000" w:fill="254061"/>
            <w:vAlign w:val="center"/>
            <w:hideMark/>
          </w:tcPr>
          <w:p w:rsidR="005C64A2" w:rsidRPr="00FF42F9" w:rsidRDefault="002538BA" w:rsidP="002538BA">
            <w:pPr>
              <w:tabs>
                <w:tab w:val="left" w:pos="5971"/>
              </w:tabs>
              <w:spacing w:after="0" w:line="240" w:lineRule="auto"/>
              <w:jc w:val="center"/>
              <w:rPr>
                <w:rFonts w:ascii="Arial Narrow" w:eastAsia="Times New Roman" w:hAnsi="Arial Narrow" w:cs="Times New Roman"/>
                <w:b/>
                <w:bCs/>
                <w:color w:val="FFFFFF"/>
                <w:lang w:eastAsia="es-MX"/>
              </w:rPr>
            </w:pPr>
            <w:r>
              <w:rPr>
                <w:rFonts w:ascii="Arial Narrow" w:eastAsia="Times New Roman" w:hAnsi="Arial Narrow" w:cs="Times New Roman"/>
                <w:b/>
                <w:bCs/>
                <w:color w:val="FFFFFF"/>
                <w:lang w:eastAsia="es-MX"/>
              </w:rPr>
              <w:t>RESULTADOS</w:t>
            </w:r>
          </w:p>
        </w:tc>
      </w:tr>
      <w:tr w:rsidR="00A63835" w:rsidRPr="00FF42F9" w:rsidTr="00C43A14">
        <w:trPr>
          <w:trHeight w:val="450"/>
        </w:trPr>
        <w:tc>
          <w:tcPr>
            <w:tcW w:w="1771" w:type="dxa"/>
            <w:vMerge w:val="restart"/>
            <w:tcBorders>
              <w:top w:val="single" w:sz="4" w:space="0" w:color="auto"/>
              <w:left w:val="single" w:sz="8" w:space="0" w:color="auto"/>
              <w:bottom w:val="nil"/>
              <w:right w:val="single" w:sz="4" w:space="0" w:color="000000"/>
            </w:tcBorders>
            <w:shd w:val="clear" w:color="000000" w:fill="DBE5F1"/>
            <w:vAlign w:val="center"/>
            <w:hideMark/>
          </w:tcPr>
          <w:p w:rsidR="00100158" w:rsidRDefault="00A63835" w:rsidP="00787623">
            <w:pPr>
              <w:spacing w:after="0" w:line="240" w:lineRule="auto"/>
              <w:jc w:val="center"/>
              <w:rPr>
                <w:rFonts w:ascii="Arial Narrow" w:eastAsia="Times New Roman" w:hAnsi="Arial Narrow" w:cs="Times New Roman"/>
                <w:b/>
                <w:color w:val="17365D" w:themeColor="text2" w:themeShade="BF"/>
                <w:sz w:val="28"/>
                <w:lang w:eastAsia="es-MX"/>
              </w:rPr>
            </w:pPr>
            <w:r w:rsidRPr="00787623">
              <w:rPr>
                <w:rFonts w:ascii="Arial Narrow" w:eastAsia="Times New Roman" w:hAnsi="Arial Narrow" w:cs="Times New Roman"/>
                <w:b/>
                <w:color w:val="17365D" w:themeColor="text2" w:themeShade="BF"/>
                <w:sz w:val="28"/>
                <w:lang w:eastAsia="es-MX"/>
              </w:rPr>
              <w:t>Ing. Gregorio</w:t>
            </w:r>
          </w:p>
          <w:p w:rsidR="00A63835" w:rsidRPr="00100158" w:rsidRDefault="00A63835" w:rsidP="00100158">
            <w:pPr>
              <w:spacing w:after="0" w:line="240" w:lineRule="auto"/>
              <w:jc w:val="center"/>
              <w:rPr>
                <w:rFonts w:ascii="Arial Narrow" w:eastAsia="Times New Roman" w:hAnsi="Arial Narrow" w:cs="Times New Roman"/>
                <w:b/>
                <w:color w:val="17365D" w:themeColor="text2" w:themeShade="BF"/>
                <w:sz w:val="28"/>
                <w:lang w:eastAsia="es-MX"/>
              </w:rPr>
            </w:pPr>
            <w:r w:rsidRPr="00787623">
              <w:rPr>
                <w:rFonts w:ascii="Arial Narrow" w:eastAsia="Times New Roman" w:hAnsi="Arial Narrow" w:cs="Times New Roman"/>
                <w:b/>
                <w:color w:val="17365D" w:themeColor="text2" w:themeShade="BF"/>
                <w:sz w:val="28"/>
                <w:lang w:eastAsia="es-MX"/>
              </w:rPr>
              <w:t xml:space="preserve"> García Barajas</w:t>
            </w:r>
          </w:p>
        </w:tc>
        <w:tc>
          <w:tcPr>
            <w:tcW w:w="993" w:type="dxa"/>
            <w:gridSpan w:val="2"/>
            <w:vMerge w:val="restart"/>
            <w:tcBorders>
              <w:top w:val="nil"/>
              <w:left w:val="single" w:sz="4" w:space="0" w:color="auto"/>
              <w:bottom w:val="nil"/>
              <w:right w:val="single" w:sz="4" w:space="0" w:color="auto"/>
            </w:tcBorders>
            <w:shd w:val="clear" w:color="000000" w:fill="DBE5F1"/>
            <w:noWrap/>
            <w:vAlign w:val="center"/>
            <w:hideMark/>
          </w:tcPr>
          <w:p w:rsidR="00A63835" w:rsidRPr="00FF42F9" w:rsidRDefault="00A63835" w:rsidP="005C64A2">
            <w:pPr>
              <w:spacing w:after="0" w:line="240" w:lineRule="auto"/>
              <w:jc w:val="center"/>
              <w:rPr>
                <w:rFonts w:ascii="Arial Narrow" w:eastAsia="Times New Roman" w:hAnsi="Arial Narrow" w:cs="Times New Roman"/>
                <w:color w:val="17365D" w:themeColor="text2" w:themeShade="BF"/>
                <w:lang w:eastAsia="es-MX"/>
              </w:rPr>
            </w:pPr>
            <w:r w:rsidRPr="00056D8C">
              <w:rPr>
                <w:rFonts w:ascii="Arial Narrow" w:eastAsia="Times New Roman" w:hAnsi="Arial Narrow" w:cs="Times New Roman"/>
                <w:b/>
                <w:color w:val="17365D" w:themeColor="text2" w:themeShade="BF"/>
                <w:lang w:eastAsia="es-MX"/>
              </w:rPr>
              <w:t>Regidor</w:t>
            </w:r>
          </w:p>
        </w:tc>
        <w:tc>
          <w:tcPr>
            <w:tcW w:w="1774" w:type="dxa"/>
            <w:gridSpan w:val="3"/>
            <w:tcBorders>
              <w:top w:val="single" w:sz="4" w:space="0" w:color="auto"/>
              <w:left w:val="nil"/>
              <w:bottom w:val="nil"/>
              <w:right w:val="single" w:sz="4" w:space="0" w:color="000000"/>
            </w:tcBorders>
            <w:shd w:val="clear" w:color="000000" w:fill="DBE5F1"/>
            <w:noWrap/>
            <w:vAlign w:val="bottom"/>
            <w:hideMark/>
          </w:tcPr>
          <w:p w:rsidR="00A63835" w:rsidRPr="00F962A7" w:rsidRDefault="00A63835" w:rsidP="005C64A2">
            <w:pPr>
              <w:spacing w:after="0" w:line="240" w:lineRule="auto"/>
              <w:jc w:val="center"/>
              <w:rPr>
                <w:rFonts w:ascii="Arial Narrow" w:eastAsia="Times New Roman" w:hAnsi="Arial Narrow" w:cs="Times New Roman"/>
                <w:b/>
                <w:color w:val="17365D" w:themeColor="text2" w:themeShade="BF"/>
                <w:lang w:eastAsia="es-MX"/>
              </w:rPr>
            </w:pPr>
            <w:r w:rsidRPr="00F962A7">
              <w:rPr>
                <w:rFonts w:ascii="Arial Narrow" w:eastAsia="Times New Roman" w:hAnsi="Arial Narrow" w:cs="Times New Roman"/>
                <w:b/>
                <w:color w:val="17365D" w:themeColor="text2" w:themeShade="BF"/>
                <w:lang w:eastAsia="es-MX"/>
              </w:rPr>
              <w:t>Presupuesto</w:t>
            </w:r>
          </w:p>
        </w:tc>
        <w:tc>
          <w:tcPr>
            <w:tcW w:w="10522" w:type="dxa"/>
            <w:gridSpan w:val="5"/>
            <w:tcBorders>
              <w:top w:val="nil"/>
              <w:left w:val="single" w:sz="4" w:space="0" w:color="auto"/>
              <w:bottom w:val="single" w:sz="4" w:space="0" w:color="000000"/>
              <w:right w:val="single" w:sz="8" w:space="0" w:color="auto"/>
            </w:tcBorders>
            <w:shd w:val="clear" w:color="000000" w:fill="DBE5F1"/>
            <w:vAlign w:val="center"/>
            <w:hideMark/>
          </w:tcPr>
          <w:p w:rsidR="00A63835" w:rsidRPr="00FF42F9" w:rsidRDefault="00A63835" w:rsidP="005C64A2">
            <w:pPr>
              <w:spacing w:after="0" w:line="240" w:lineRule="auto"/>
              <w:jc w:val="center"/>
              <w:rPr>
                <w:rFonts w:ascii="Arial Narrow" w:eastAsia="Times New Roman" w:hAnsi="Arial Narrow" w:cs="Times New Roman"/>
                <w:color w:val="17365D" w:themeColor="text2" w:themeShade="BF"/>
                <w:lang w:eastAsia="es-MX"/>
              </w:rPr>
            </w:pPr>
          </w:p>
        </w:tc>
      </w:tr>
      <w:tr w:rsidR="00A63835" w:rsidRPr="00FF42F9" w:rsidTr="00C43A14">
        <w:trPr>
          <w:trHeight w:val="330"/>
        </w:trPr>
        <w:tc>
          <w:tcPr>
            <w:tcW w:w="1771" w:type="dxa"/>
            <w:vMerge/>
            <w:tcBorders>
              <w:top w:val="single" w:sz="4" w:space="0" w:color="auto"/>
              <w:left w:val="single" w:sz="8" w:space="0" w:color="auto"/>
              <w:bottom w:val="nil"/>
              <w:right w:val="single" w:sz="4" w:space="0" w:color="000000"/>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nil"/>
              <w:right w:val="single" w:sz="4" w:space="0" w:color="auto"/>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nil"/>
              <w:right w:val="single" w:sz="4" w:space="0" w:color="000000"/>
            </w:tcBorders>
            <w:shd w:val="clear" w:color="000000" w:fill="DBE5F1"/>
            <w:noWrap/>
            <w:vAlign w:val="center"/>
            <w:hideMark/>
          </w:tcPr>
          <w:p w:rsidR="00A63835" w:rsidRPr="00F962A7" w:rsidRDefault="00A63835" w:rsidP="00A63835">
            <w:pPr>
              <w:spacing w:after="0" w:line="240" w:lineRule="auto"/>
              <w:jc w:val="center"/>
              <w:rPr>
                <w:rFonts w:ascii="Arial Narrow" w:eastAsia="Times New Roman" w:hAnsi="Arial Narrow" w:cs="Times New Roman"/>
                <w:b/>
                <w:color w:val="17365D" w:themeColor="text2" w:themeShade="BF"/>
                <w:lang w:eastAsia="es-MX"/>
              </w:rPr>
            </w:pPr>
            <w:r w:rsidRPr="00F962A7">
              <w:rPr>
                <w:rFonts w:ascii="Arial Narrow" w:eastAsia="Times New Roman" w:hAnsi="Arial Narrow" w:cs="Times New Roman"/>
                <w:b/>
                <w:color w:val="17365D" w:themeColor="text2" w:themeShade="BF"/>
                <w:lang w:eastAsia="es-MX"/>
              </w:rPr>
              <w:t>Catastro</w:t>
            </w:r>
          </w:p>
        </w:tc>
        <w:tc>
          <w:tcPr>
            <w:tcW w:w="10522" w:type="dxa"/>
            <w:gridSpan w:val="5"/>
            <w:tcBorders>
              <w:top w:val="nil"/>
              <w:left w:val="single" w:sz="4" w:space="0" w:color="auto"/>
              <w:bottom w:val="single" w:sz="4" w:space="0" w:color="000000"/>
              <w:right w:val="single" w:sz="8" w:space="0" w:color="auto"/>
            </w:tcBorders>
            <w:shd w:val="clear" w:color="000000" w:fill="DBE5F1"/>
            <w:vAlign w:val="center"/>
            <w:hideMark/>
          </w:tcPr>
          <w:p w:rsidR="002825CC" w:rsidRPr="002825CC" w:rsidRDefault="002825CC" w:rsidP="00114BDE">
            <w:pPr>
              <w:spacing w:after="0" w:line="240" w:lineRule="auto"/>
              <w:jc w:val="both"/>
              <w:rPr>
                <w:rFonts w:ascii="Arial Narrow" w:hAnsi="Arial Narrow"/>
                <w:color w:val="365F91" w:themeColor="accent1" w:themeShade="BF"/>
              </w:rPr>
            </w:pPr>
          </w:p>
        </w:tc>
      </w:tr>
      <w:tr w:rsidR="00A63835" w:rsidRPr="00FF42F9" w:rsidTr="00C43A14">
        <w:trPr>
          <w:trHeight w:val="330"/>
        </w:trPr>
        <w:tc>
          <w:tcPr>
            <w:tcW w:w="1771" w:type="dxa"/>
            <w:vMerge/>
            <w:tcBorders>
              <w:top w:val="single" w:sz="4" w:space="0" w:color="auto"/>
              <w:left w:val="single" w:sz="8" w:space="0" w:color="auto"/>
              <w:bottom w:val="nil"/>
              <w:right w:val="single" w:sz="4" w:space="0" w:color="000000"/>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nil"/>
              <w:right w:val="single" w:sz="4" w:space="0" w:color="auto"/>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nil"/>
              <w:right w:val="single" w:sz="4" w:space="0" w:color="000000"/>
            </w:tcBorders>
            <w:shd w:val="clear" w:color="000000" w:fill="DBE5F1"/>
            <w:noWrap/>
            <w:vAlign w:val="center"/>
            <w:hideMark/>
          </w:tcPr>
          <w:p w:rsidR="00A63835" w:rsidRPr="00FF42F9" w:rsidRDefault="00A63835" w:rsidP="00A63835">
            <w:pPr>
              <w:spacing w:after="0" w:line="240" w:lineRule="auto"/>
              <w:jc w:val="center"/>
              <w:rPr>
                <w:rFonts w:ascii="Arial Narrow" w:eastAsia="Times New Roman" w:hAnsi="Arial Narrow" w:cs="Times New Roman"/>
                <w:color w:val="17365D" w:themeColor="text2" w:themeShade="BF"/>
                <w:lang w:eastAsia="es-MX"/>
              </w:rPr>
            </w:pPr>
            <w:r w:rsidRPr="00A63835">
              <w:rPr>
                <w:rFonts w:ascii="Arial Narrow" w:eastAsia="Times New Roman" w:hAnsi="Arial Narrow" w:cs="Times New Roman"/>
                <w:b/>
                <w:color w:val="17365D" w:themeColor="text2" w:themeShade="BF"/>
                <w:sz w:val="32"/>
                <w:lang w:eastAsia="es-MX"/>
              </w:rPr>
              <w:t>Ecología</w:t>
            </w:r>
          </w:p>
        </w:tc>
        <w:tc>
          <w:tcPr>
            <w:tcW w:w="10522" w:type="dxa"/>
            <w:gridSpan w:val="5"/>
            <w:tcBorders>
              <w:top w:val="nil"/>
              <w:left w:val="single" w:sz="4" w:space="0" w:color="auto"/>
              <w:bottom w:val="single" w:sz="4" w:space="0" w:color="auto"/>
              <w:right w:val="single" w:sz="8" w:space="0" w:color="auto"/>
            </w:tcBorders>
            <w:shd w:val="clear" w:color="000000" w:fill="DBE5F1"/>
            <w:vAlign w:val="center"/>
            <w:hideMark/>
          </w:tcPr>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Emisión de dictámenes: Se han entregado un total de 11 dictámenes de poda de arbolado urbano.</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Se han entregado un total de 23 dictámenes para el derribo de arbolado urbano.</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Para otorgar los dictámenes de poda o derribo, el personal del departamento de ecología realiza visitas de inspección  para valorar las condiciones del arbolado urbano, con la finalidad de dar seguimiento a la Norma Ambiental NAE-SEMADES-001/2003.</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 xml:space="preserve">Educación ambiental: Campaña de información mediante visitas domiciliarias para el inicio del Programa de Separación de Residuos Sólidos Urbanos en las colonias San Antonio, Cantores, </w:t>
            </w:r>
            <w:proofErr w:type="spellStart"/>
            <w:r w:rsidRPr="00F962A7">
              <w:rPr>
                <w:rFonts w:ascii="Arial Narrow" w:hAnsi="Arial Narrow" w:cs="Tahoma"/>
                <w:lang w:val="es-ES"/>
              </w:rPr>
              <w:t>Bugambilias</w:t>
            </w:r>
            <w:proofErr w:type="spellEnd"/>
            <w:r w:rsidRPr="00F962A7">
              <w:rPr>
                <w:rFonts w:ascii="Arial Narrow" w:hAnsi="Arial Narrow" w:cs="Tahoma"/>
                <w:lang w:val="es-ES"/>
              </w:rPr>
              <w:t>, Colonia Jardines del Bosque y Lomas del Valle.</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Eventos organizados: Dentro de las actividades de la campaña denominada "Plantemos por el Planeta 2011", el día sábado 23 de Julio se realizó la reforestación en el Centro Eco turístico Cerro La Mesa, con un total de 200 árboles plantados. Así mismo, para darle continuidad a dicha campaña se realizó el día 15 de Agosto, la plantación de diversas especies en el Andador Puente a Puente en el tramo de la Preparatoria Tamazula- San Antonio.</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 xml:space="preserve">El pasado 30 de Julio del presente se </w:t>
            </w:r>
            <w:proofErr w:type="spellStart"/>
            <w:r w:rsidRPr="00F962A7">
              <w:rPr>
                <w:rFonts w:ascii="Arial Narrow" w:hAnsi="Arial Narrow" w:cs="Tahoma"/>
                <w:lang w:val="es-ES"/>
              </w:rPr>
              <w:t>llevo</w:t>
            </w:r>
            <w:proofErr w:type="spellEnd"/>
            <w:r w:rsidRPr="00F962A7">
              <w:rPr>
                <w:rFonts w:ascii="Arial Narrow" w:hAnsi="Arial Narrow" w:cs="Tahoma"/>
                <w:lang w:val="es-ES"/>
              </w:rPr>
              <w:t xml:space="preserve"> a cabo el evento denominado Festival Ambiental Los Arboles y los Bosques de tu Región, esto en el marco conmemorativo del día del árbol y el año internacional de los bosques. Realizando las siguientes actividades: Exposición de carteles titulada “Los Bosques de Tamazula", Presentación audiovisual “Los Bosques de Tamazula”. Premiación del Concurso de Fotografía “Los Arboles y los Bosques de tu Región”, Presentación del grupo de Títeres “Cachivaches", Presentación del Grupo de Rock “Senderos”.  Dicho evento tuvo lugar en el Centro Histórico de nuestra ciudad.</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 xml:space="preserve">Capacitación de personal: Curso de capacitación "Farmacia Viviente" por parte del Centro de Formación Forestal (CEFOFOR) </w:t>
            </w:r>
            <w:r w:rsidRPr="00F962A7">
              <w:rPr>
                <w:rFonts w:ascii="Arial Narrow" w:hAnsi="Arial Narrow" w:cs="Tahoma"/>
                <w:lang w:val="es-ES"/>
              </w:rPr>
              <w:lastRenderedPageBreak/>
              <w:t>Cd. Guzmán.</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Tercer encuentro presencial: Curso presencial RED GIRESOL (Elaboración del PMPGIRSU).</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Realización del Programa Municipal para la Prevención y Gestión Integral de los Residuos Sólidos Urbanos.</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Campaña de Donación de árboles: Campaña de donación de árboles, otorgando 6,264 de diversas especies.</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Relleno sanitario: Visitas de inspección para supervisar la cobertura diaria de los residuos depositados, fosa de lixiviados y bitácoras de depósitos de residuos particulares.</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Programa Tamazula Sin Basura: Charla de Promoción del Programa "Campo Limpio", al Consejo Municipal de Desarrollo Rural.</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Recepción de residuos en el centro de acopio temporal para envases vacíos de agroquímicos, así como agro plásticos para su reciclaje.</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Organización de rutas recolección de pilas,  plástico PET y residuos orgánicos, así como producción de composta en el vivero municipal.</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Vivero municipal: Supervisión de propagación de semilla y control de plagas.</w:t>
            </w:r>
          </w:p>
          <w:p w:rsidR="00A63835" w:rsidRPr="00F962A7" w:rsidRDefault="00F962A7" w:rsidP="00F962A7">
            <w:pPr>
              <w:jc w:val="both"/>
              <w:rPr>
                <w:rFonts w:ascii="Arial Narrow" w:hAnsi="Arial Narrow" w:cs="Tahoma"/>
                <w:lang w:val="es-ES"/>
              </w:rPr>
            </w:pPr>
            <w:r w:rsidRPr="00F962A7">
              <w:rPr>
                <w:rFonts w:ascii="Arial Narrow" w:hAnsi="Arial Narrow" w:cs="Tahoma"/>
                <w:lang w:val="es-ES"/>
              </w:rPr>
              <w:t>Gestión para la obtención de árboles en distintos viveros públicos y privados.</w:t>
            </w:r>
          </w:p>
        </w:tc>
      </w:tr>
      <w:tr w:rsidR="00A63835" w:rsidRPr="00FF42F9" w:rsidTr="00C43A14">
        <w:trPr>
          <w:trHeight w:val="330"/>
        </w:trPr>
        <w:tc>
          <w:tcPr>
            <w:tcW w:w="1771" w:type="dxa"/>
            <w:vMerge/>
            <w:tcBorders>
              <w:top w:val="single" w:sz="4" w:space="0" w:color="auto"/>
              <w:left w:val="single" w:sz="8" w:space="0" w:color="auto"/>
              <w:bottom w:val="nil"/>
              <w:right w:val="single" w:sz="4" w:space="0" w:color="000000"/>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nil"/>
              <w:right w:val="single" w:sz="4" w:space="0" w:color="auto"/>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nil"/>
              <w:right w:val="single" w:sz="4" w:space="0" w:color="auto"/>
            </w:tcBorders>
            <w:shd w:val="clear" w:color="000000" w:fill="DBE5F1"/>
            <w:noWrap/>
            <w:vAlign w:val="center"/>
            <w:hideMark/>
          </w:tcPr>
          <w:p w:rsidR="00A63835" w:rsidRPr="00FF42F9" w:rsidRDefault="00A63835" w:rsidP="00686537">
            <w:pPr>
              <w:spacing w:after="0" w:line="240" w:lineRule="auto"/>
              <w:jc w:val="center"/>
              <w:rPr>
                <w:rFonts w:ascii="Arial Narrow" w:eastAsia="Times New Roman" w:hAnsi="Arial Narrow" w:cs="Times New Roman"/>
                <w:color w:val="17365D" w:themeColor="text2" w:themeShade="BF"/>
                <w:lang w:eastAsia="es-MX"/>
              </w:rPr>
            </w:pPr>
            <w:r w:rsidRPr="00686537">
              <w:rPr>
                <w:rFonts w:ascii="Arial Narrow" w:eastAsia="Times New Roman" w:hAnsi="Arial Narrow" w:cs="Times New Roman"/>
                <w:b/>
                <w:color w:val="17365D" w:themeColor="text2" w:themeShade="BF"/>
                <w:sz w:val="32"/>
                <w:lang w:eastAsia="es-MX"/>
              </w:rPr>
              <w:t>Parques y Jardines</w:t>
            </w:r>
          </w:p>
        </w:tc>
        <w:tc>
          <w:tcPr>
            <w:tcW w:w="10522" w:type="dxa"/>
            <w:gridSpan w:val="5"/>
            <w:tcBorders>
              <w:top w:val="single" w:sz="4" w:space="0" w:color="auto"/>
              <w:left w:val="single" w:sz="4" w:space="0" w:color="auto"/>
              <w:bottom w:val="single" w:sz="4" w:space="0" w:color="auto"/>
              <w:right w:val="single" w:sz="4" w:space="0" w:color="auto"/>
            </w:tcBorders>
            <w:shd w:val="clear" w:color="000000" w:fill="DBE5F1"/>
            <w:vAlign w:val="center"/>
            <w:hideMark/>
          </w:tcPr>
          <w:p w:rsidR="004059AD" w:rsidRPr="00F962A7" w:rsidRDefault="004059AD" w:rsidP="004059AD">
            <w:pPr>
              <w:spacing w:after="0" w:line="240" w:lineRule="auto"/>
              <w:jc w:val="both"/>
              <w:rPr>
                <w:rFonts w:ascii="Arial Narrow" w:hAnsi="Arial Narrow" w:cs="Tahoma"/>
                <w:b/>
                <w:lang w:val="es-ES"/>
              </w:rPr>
            </w:pPr>
          </w:p>
          <w:p w:rsidR="004059AD" w:rsidRPr="00F962A7" w:rsidRDefault="004059AD" w:rsidP="004059AD">
            <w:pPr>
              <w:spacing w:after="0" w:line="240" w:lineRule="auto"/>
              <w:rPr>
                <w:rFonts w:ascii="Arial Narrow" w:hAnsi="Arial Narrow"/>
              </w:rPr>
            </w:pP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Parques y Jardines:</w:t>
            </w:r>
          </w:p>
          <w:tbl>
            <w:tblPr>
              <w:tblW w:w="5040" w:type="dxa"/>
              <w:tblCellMar>
                <w:left w:w="70" w:type="dxa"/>
                <w:right w:w="70" w:type="dxa"/>
              </w:tblCellMar>
              <w:tblLook w:val="04A0" w:firstRow="1" w:lastRow="0" w:firstColumn="1" w:lastColumn="0" w:noHBand="0" w:noVBand="1"/>
            </w:tblPr>
            <w:tblGrid>
              <w:gridCol w:w="5040"/>
            </w:tblGrid>
            <w:tr w:rsidR="00F962A7" w:rsidRPr="00F962A7" w:rsidTr="003A7B56">
              <w:trPr>
                <w:trHeight w:val="300"/>
              </w:trPr>
              <w:tc>
                <w:tcPr>
                  <w:tcW w:w="5040" w:type="dxa"/>
                  <w:shd w:val="clear" w:color="auto" w:fill="auto"/>
                  <w:noWrap/>
                  <w:vAlign w:val="bottom"/>
                  <w:hideMark/>
                </w:tcPr>
                <w:p w:rsidR="00F962A7" w:rsidRPr="00F962A7" w:rsidRDefault="00F962A7" w:rsidP="00F962A7">
                  <w:pPr>
                    <w:framePr w:hSpace="141" w:wrap="around" w:vAnchor="page" w:hAnchor="page" w:x="637" w:y="925"/>
                    <w:spacing w:after="0" w:line="240" w:lineRule="auto"/>
                    <w:rPr>
                      <w:rFonts w:ascii="Arial Narrow" w:eastAsia="Times New Roman" w:hAnsi="Arial Narrow" w:cs="Tahoma"/>
                      <w:bCs/>
                      <w:szCs w:val="20"/>
                      <w:lang w:eastAsia="es-MX"/>
                    </w:rPr>
                  </w:pPr>
                  <w:r w:rsidRPr="00F962A7">
                    <w:rPr>
                      <w:rFonts w:ascii="Arial Narrow" w:eastAsia="Times New Roman" w:hAnsi="Arial Narrow" w:cs="Tahoma"/>
                      <w:bCs/>
                      <w:szCs w:val="20"/>
                      <w:lang w:eastAsia="es-MX"/>
                    </w:rPr>
                    <w:t xml:space="preserve">Servicios de Podas y/o Derribos de Arbolado  </w:t>
                  </w:r>
                </w:p>
              </w:tc>
            </w:tr>
            <w:tr w:rsidR="00F962A7" w:rsidRPr="00F962A7" w:rsidTr="003A7B56">
              <w:trPr>
                <w:trHeight w:val="300"/>
              </w:trPr>
              <w:tc>
                <w:tcPr>
                  <w:tcW w:w="5040" w:type="dxa"/>
                  <w:shd w:val="clear" w:color="auto" w:fill="auto"/>
                  <w:noWrap/>
                  <w:vAlign w:val="bottom"/>
                  <w:hideMark/>
                </w:tcPr>
                <w:p w:rsidR="00F962A7" w:rsidRPr="00F962A7" w:rsidRDefault="00F962A7" w:rsidP="00F962A7">
                  <w:pPr>
                    <w:framePr w:hSpace="141" w:wrap="around" w:vAnchor="page" w:hAnchor="page" w:x="637" w:y="925"/>
                    <w:spacing w:after="0" w:line="240" w:lineRule="auto"/>
                    <w:jc w:val="both"/>
                    <w:rPr>
                      <w:rFonts w:ascii="Arial Narrow" w:eastAsia="Times New Roman" w:hAnsi="Arial Narrow" w:cs="Tahoma"/>
                      <w:szCs w:val="20"/>
                      <w:lang w:eastAsia="es-MX"/>
                    </w:rPr>
                  </w:pPr>
                  <w:r w:rsidRPr="00F962A7">
                    <w:rPr>
                      <w:rFonts w:ascii="Arial Narrow" w:eastAsia="Times New Roman" w:hAnsi="Arial Narrow" w:cs="Tahoma"/>
                      <w:szCs w:val="20"/>
                      <w:lang w:eastAsia="es-MX"/>
                    </w:rPr>
                    <w:t>Particulares 8</w:t>
                  </w:r>
                </w:p>
              </w:tc>
            </w:tr>
            <w:tr w:rsidR="00F962A7" w:rsidRPr="00F962A7" w:rsidTr="003A7B56">
              <w:trPr>
                <w:trHeight w:val="300"/>
              </w:trPr>
              <w:tc>
                <w:tcPr>
                  <w:tcW w:w="5040" w:type="dxa"/>
                  <w:shd w:val="clear" w:color="auto" w:fill="auto"/>
                  <w:noWrap/>
                  <w:vAlign w:val="bottom"/>
                  <w:hideMark/>
                </w:tcPr>
                <w:p w:rsidR="00F962A7" w:rsidRPr="00F962A7" w:rsidRDefault="00F962A7" w:rsidP="00F962A7">
                  <w:pPr>
                    <w:framePr w:hSpace="141" w:wrap="around" w:vAnchor="page" w:hAnchor="page" w:x="637" w:y="925"/>
                    <w:spacing w:after="0" w:line="240" w:lineRule="auto"/>
                    <w:jc w:val="both"/>
                    <w:rPr>
                      <w:rFonts w:ascii="Arial Narrow" w:eastAsia="Times New Roman" w:hAnsi="Arial Narrow" w:cs="Tahoma"/>
                      <w:szCs w:val="20"/>
                      <w:lang w:eastAsia="es-MX"/>
                    </w:rPr>
                  </w:pPr>
                  <w:r w:rsidRPr="00F962A7">
                    <w:rPr>
                      <w:rFonts w:ascii="Arial Narrow" w:eastAsia="Times New Roman" w:hAnsi="Arial Narrow" w:cs="Tahoma"/>
                      <w:szCs w:val="20"/>
                      <w:lang w:eastAsia="es-MX"/>
                    </w:rPr>
                    <w:t>Centros Educativos 5</w:t>
                  </w:r>
                </w:p>
              </w:tc>
            </w:tr>
            <w:tr w:rsidR="00F962A7" w:rsidRPr="00F962A7" w:rsidTr="003A7B56">
              <w:trPr>
                <w:trHeight w:val="300"/>
              </w:trPr>
              <w:tc>
                <w:tcPr>
                  <w:tcW w:w="5040" w:type="dxa"/>
                  <w:shd w:val="clear" w:color="auto" w:fill="auto"/>
                  <w:noWrap/>
                  <w:vAlign w:val="bottom"/>
                  <w:hideMark/>
                </w:tcPr>
                <w:p w:rsidR="00F962A7" w:rsidRPr="00F962A7" w:rsidRDefault="00F962A7" w:rsidP="00F962A7">
                  <w:pPr>
                    <w:framePr w:hSpace="141" w:wrap="around" w:vAnchor="page" w:hAnchor="page" w:x="637" w:y="925"/>
                    <w:spacing w:after="0" w:line="240" w:lineRule="auto"/>
                    <w:jc w:val="both"/>
                    <w:rPr>
                      <w:rFonts w:ascii="Arial Narrow" w:eastAsia="Times New Roman" w:hAnsi="Arial Narrow" w:cs="Tahoma"/>
                      <w:szCs w:val="20"/>
                      <w:lang w:eastAsia="es-MX"/>
                    </w:rPr>
                  </w:pPr>
                  <w:r w:rsidRPr="00F962A7">
                    <w:rPr>
                      <w:rFonts w:ascii="Arial Narrow" w:eastAsia="Times New Roman" w:hAnsi="Arial Narrow" w:cs="Tahoma"/>
                      <w:szCs w:val="20"/>
                      <w:lang w:eastAsia="es-MX"/>
                    </w:rPr>
                    <w:t>Instituciones Públicas 1</w:t>
                  </w:r>
                </w:p>
              </w:tc>
            </w:tr>
            <w:tr w:rsidR="00F962A7" w:rsidRPr="00F962A7" w:rsidTr="003A7B56">
              <w:trPr>
                <w:trHeight w:val="300"/>
              </w:trPr>
              <w:tc>
                <w:tcPr>
                  <w:tcW w:w="5040" w:type="dxa"/>
                  <w:shd w:val="clear" w:color="auto" w:fill="auto"/>
                  <w:noWrap/>
                  <w:vAlign w:val="center"/>
                  <w:hideMark/>
                </w:tcPr>
                <w:p w:rsidR="00F962A7" w:rsidRPr="00F962A7" w:rsidRDefault="00F962A7" w:rsidP="00F962A7">
                  <w:pPr>
                    <w:framePr w:hSpace="141" w:wrap="around" w:vAnchor="page" w:hAnchor="page" w:x="637" w:y="925"/>
                    <w:spacing w:after="0" w:line="240" w:lineRule="auto"/>
                    <w:rPr>
                      <w:rFonts w:ascii="Arial Narrow" w:eastAsia="Times New Roman" w:hAnsi="Arial Narrow" w:cs="Tahoma"/>
                      <w:bCs/>
                      <w:szCs w:val="20"/>
                      <w:lang w:eastAsia="es-MX"/>
                    </w:rPr>
                  </w:pPr>
                  <w:r w:rsidRPr="00F962A7">
                    <w:rPr>
                      <w:rFonts w:ascii="Arial Narrow" w:eastAsia="Times New Roman" w:hAnsi="Arial Narrow" w:cs="Tahoma"/>
                      <w:bCs/>
                      <w:szCs w:val="20"/>
                      <w:lang w:eastAsia="es-MX"/>
                    </w:rPr>
                    <w:t xml:space="preserve">Mantenimiento de </w:t>
                  </w:r>
                  <w:proofErr w:type="spellStart"/>
                  <w:r w:rsidRPr="00F962A7">
                    <w:rPr>
                      <w:rFonts w:ascii="Arial Narrow" w:eastAsia="Times New Roman" w:hAnsi="Arial Narrow" w:cs="Tahoma"/>
                      <w:bCs/>
                      <w:szCs w:val="20"/>
                      <w:lang w:eastAsia="es-MX"/>
                    </w:rPr>
                    <w:t>aréas</w:t>
                  </w:r>
                  <w:proofErr w:type="spellEnd"/>
                  <w:r w:rsidRPr="00F962A7">
                    <w:rPr>
                      <w:rFonts w:ascii="Arial Narrow" w:eastAsia="Times New Roman" w:hAnsi="Arial Narrow" w:cs="Tahoma"/>
                      <w:bCs/>
                      <w:szCs w:val="20"/>
                      <w:lang w:eastAsia="es-MX"/>
                    </w:rPr>
                    <w:t xml:space="preserve"> verdes</w:t>
                  </w:r>
                </w:p>
              </w:tc>
            </w:tr>
            <w:tr w:rsidR="00F962A7" w:rsidRPr="00F962A7" w:rsidTr="003A7B56">
              <w:trPr>
                <w:trHeight w:val="510"/>
              </w:trPr>
              <w:tc>
                <w:tcPr>
                  <w:tcW w:w="5040" w:type="dxa"/>
                  <w:shd w:val="clear" w:color="auto" w:fill="auto"/>
                  <w:vAlign w:val="center"/>
                  <w:hideMark/>
                </w:tcPr>
                <w:p w:rsidR="00F962A7" w:rsidRPr="00F962A7" w:rsidRDefault="00F962A7" w:rsidP="00F962A7">
                  <w:pPr>
                    <w:framePr w:hSpace="141" w:wrap="around" w:vAnchor="page" w:hAnchor="page" w:x="637" w:y="925"/>
                    <w:spacing w:after="0" w:line="240" w:lineRule="auto"/>
                    <w:rPr>
                      <w:rFonts w:ascii="Arial Narrow" w:eastAsia="Times New Roman" w:hAnsi="Arial Narrow" w:cs="Tahoma"/>
                      <w:szCs w:val="20"/>
                      <w:lang w:eastAsia="es-MX"/>
                    </w:rPr>
                  </w:pPr>
                  <w:r w:rsidRPr="00F962A7">
                    <w:rPr>
                      <w:rFonts w:ascii="Arial Narrow" w:eastAsia="Times New Roman" w:hAnsi="Arial Narrow" w:cs="Tahoma"/>
                      <w:szCs w:val="20"/>
                      <w:lang w:eastAsia="es-MX"/>
                    </w:rPr>
                    <w:t>Jardines de las Delegaciones de La Garita y Vista Hermosa</w:t>
                  </w:r>
                </w:p>
              </w:tc>
            </w:tr>
            <w:tr w:rsidR="00F962A7" w:rsidRPr="00F962A7" w:rsidTr="003A7B56">
              <w:trPr>
                <w:trHeight w:val="510"/>
              </w:trPr>
              <w:tc>
                <w:tcPr>
                  <w:tcW w:w="5040" w:type="dxa"/>
                  <w:shd w:val="clear" w:color="auto" w:fill="auto"/>
                  <w:vAlign w:val="center"/>
                  <w:hideMark/>
                </w:tcPr>
                <w:p w:rsidR="00F962A7" w:rsidRPr="00F962A7" w:rsidRDefault="00F962A7" w:rsidP="00F962A7">
                  <w:pPr>
                    <w:framePr w:hSpace="141" w:wrap="around" w:vAnchor="page" w:hAnchor="page" w:x="637" w:y="925"/>
                    <w:spacing w:after="0" w:line="240" w:lineRule="auto"/>
                    <w:rPr>
                      <w:rFonts w:ascii="Arial Narrow" w:eastAsia="Times New Roman" w:hAnsi="Arial Narrow" w:cs="Tahoma"/>
                      <w:szCs w:val="20"/>
                      <w:lang w:eastAsia="es-MX"/>
                    </w:rPr>
                  </w:pPr>
                  <w:r w:rsidRPr="00F962A7">
                    <w:rPr>
                      <w:rFonts w:ascii="Arial Narrow" w:eastAsia="Times New Roman" w:hAnsi="Arial Narrow" w:cs="Tahoma"/>
                      <w:szCs w:val="20"/>
                      <w:lang w:eastAsia="es-MX"/>
                    </w:rPr>
                    <w:t xml:space="preserve">Mantenimiento de </w:t>
                  </w:r>
                  <w:proofErr w:type="spellStart"/>
                  <w:r w:rsidRPr="00F962A7">
                    <w:rPr>
                      <w:rFonts w:ascii="Arial Narrow" w:eastAsia="Times New Roman" w:hAnsi="Arial Narrow" w:cs="Tahoma"/>
                      <w:szCs w:val="20"/>
                      <w:lang w:eastAsia="es-MX"/>
                    </w:rPr>
                    <w:t>aréas</w:t>
                  </w:r>
                  <w:proofErr w:type="spellEnd"/>
                  <w:r w:rsidRPr="00F962A7">
                    <w:rPr>
                      <w:rFonts w:ascii="Arial Narrow" w:eastAsia="Times New Roman" w:hAnsi="Arial Narrow" w:cs="Tahoma"/>
                      <w:szCs w:val="20"/>
                      <w:lang w:eastAsia="es-MX"/>
                    </w:rPr>
                    <w:t xml:space="preserve"> verdes en la cabecera municipal. </w:t>
                  </w:r>
                </w:p>
              </w:tc>
            </w:tr>
            <w:tr w:rsidR="00F962A7" w:rsidRPr="00F962A7" w:rsidTr="003A7B56">
              <w:trPr>
                <w:trHeight w:val="510"/>
              </w:trPr>
              <w:tc>
                <w:tcPr>
                  <w:tcW w:w="5040" w:type="dxa"/>
                  <w:shd w:val="clear" w:color="auto" w:fill="auto"/>
                  <w:vAlign w:val="center"/>
                  <w:hideMark/>
                </w:tcPr>
                <w:p w:rsidR="00F962A7" w:rsidRPr="00F962A7" w:rsidRDefault="00F962A7" w:rsidP="00F962A7">
                  <w:pPr>
                    <w:framePr w:hSpace="141" w:wrap="around" w:vAnchor="page" w:hAnchor="page" w:x="637" w:y="925"/>
                    <w:spacing w:after="0" w:line="240" w:lineRule="auto"/>
                    <w:rPr>
                      <w:rFonts w:ascii="Arial Narrow" w:eastAsia="Times New Roman" w:hAnsi="Arial Narrow" w:cs="Tahoma"/>
                      <w:szCs w:val="20"/>
                      <w:lang w:eastAsia="es-MX"/>
                    </w:rPr>
                  </w:pPr>
                  <w:r w:rsidRPr="00F962A7">
                    <w:rPr>
                      <w:rFonts w:ascii="Arial Narrow" w:eastAsia="Times New Roman" w:hAnsi="Arial Narrow" w:cs="Tahoma"/>
                      <w:szCs w:val="20"/>
                      <w:lang w:eastAsia="es-MX"/>
                    </w:rPr>
                    <w:t xml:space="preserve">Instalación de Sistema de Riego en área verde y cambio de pasto en la entrada a Tamazula de Gordiano, Jal. </w:t>
                  </w:r>
                </w:p>
              </w:tc>
            </w:tr>
          </w:tbl>
          <w:p w:rsidR="004059AD" w:rsidRPr="00F962A7" w:rsidRDefault="004059AD" w:rsidP="004059AD">
            <w:pPr>
              <w:rPr>
                <w:rFonts w:ascii="Arial Narrow" w:hAnsi="Arial Narrow"/>
              </w:rPr>
            </w:pPr>
          </w:p>
          <w:p w:rsidR="00463A64" w:rsidRPr="00F962A7" w:rsidRDefault="00463A64" w:rsidP="004059AD">
            <w:pPr>
              <w:rPr>
                <w:rFonts w:ascii="Arial Narrow" w:hAnsi="Arial Narrow"/>
              </w:rPr>
            </w:pPr>
          </w:p>
        </w:tc>
      </w:tr>
      <w:tr w:rsidR="00A63835" w:rsidRPr="00FF42F9" w:rsidTr="004059AD">
        <w:trPr>
          <w:trHeight w:val="330"/>
        </w:trPr>
        <w:tc>
          <w:tcPr>
            <w:tcW w:w="1771" w:type="dxa"/>
            <w:vMerge/>
            <w:tcBorders>
              <w:top w:val="single" w:sz="4" w:space="0" w:color="auto"/>
              <w:left w:val="single" w:sz="8" w:space="0" w:color="auto"/>
              <w:bottom w:val="nil"/>
              <w:right w:val="single" w:sz="4" w:space="0" w:color="000000"/>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nil"/>
              <w:right w:val="single" w:sz="4" w:space="0" w:color="auto"/>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nil"/>
              <w:right w:val="single" w:sz="4" w:space="0" w:color="000000"/>
            </w:tcBorders>
            <w:shd w:val="clear" w:color="000000" w:fill="DBE5F1"/>
            <w:noWrap/>
            <w:vAlign w:val="center"/>
            <w:hideMark/>
          </w:tcPr>
          <w:p w:rsidR="00A63835" w:rsidRPr="00FF42F9" w:rsidRDefault="00A63835" w:rsidP="00686537">
            <w:pPr>
              <w:spacing w:after="0" w:line="240" w:lineRule="auto"/>
              <w:jc w:val="center"/>
              <w:rPr>
                <w:rFonts w:ascii="Arial Narrow" w:eastAsia="Times New Roman" w:hAnsi="Arial Narrow" w:cs="Times New Roman"/>
                <w:color w:val="17365D" w:themeColor="text2" w:themeShade="BF"/>
                <w:lang w:eastAsia="es-MX"/>
              </w:rPr>
            </w:pPr>
            <w:r w:rsidRPr="00A63835">
              <w:rPr>
                <w:rFonts w:ascii="Arial Narrow" w:eastAsia="Times New Roman" w:hAnsi="Arial Narrow" w:cs="Times New Roman"/>
                <w:b/>
                <w:color w:val="17365D" w:themeColor="text2" w:themeShade="BF"/>
                <w:sz w:val="32"/>
                <w:lang w:eastAsia="es-MX"/>
              </w:rPr>
              <w:t>Saneamiento y Aseo Público</w:t>
            </w:r>
          </w:p>
        </w:tc>
        <w:tc>
          <w:tcPr>
            <w:tcW w:w="10522" w:type="dxa"/>
            <w:gridSpan w:val="5"/>
            <w:tcBorders>
              <w:top w:val="single" w:sz="4" w:space="0" w:color="auto"/>
              <w:left w:val="single" w:sz="4" w:space="0" w:color="auto"/>
              <w:bottom w:val="single" w:sz="4" w:space="0" w:color="auto"/>
              <w:right w:val="single" w:sz="8" w:space="0" w:color="auto"/>
            </w:tcBorders>
            <w:shd w:val="clear" w:color="000000" w:fill="DBE5F1"/>
            <w:vAlign w:val="center"/>
            <w:hideMark/>
          </w:tcPr>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Aseo Público:</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Actividades propias del departamento.</w:t>
            </w:r>
          </w:p>
          <w:p w:rsidR="00F962A7" w:rsidRPr="00F962A7" w:rsidRDefault="00F962A7" w:rsidP="00F962A7">
            <w:pPr>
              <w:jc w:val="both"/>
              <w:rPr>
                <w:rFonts w:ascii="Arial Narrow" w:hAnsi="Arial Narrow" w:cs="Tahoma"/>
                <w:lang w:val="es-ES"/>
              </w:rPr>
            </w:pPr>
            <w:r w:rsidRPr="00F962A7">
              <w:rPr>
                <w:rFonts w:ascii="Arial Narrow" w:hAnsi="Arial Narrow" w:cs="Tahoma"/>
                <w:lang w:val="es-ES"/>
              </w:rPr>
              <w:t>Limpieza en del Centro de Convenciones para todos los eventos.</w:t>
            </w:r>
          </w:p>
          <w:p w:rsidR="004059AD" w:rsidRPr="00F962A7" w:rsidRDefault="00F962A7" w:rsidP="00F962A7">
            <w:pPr>
              <w:jc w:val="both"/>
              <w:rPr>
                <w:rFonts w:ascii="Arial Narrow" w:hAnsi="Arial Narrow" w:cs="Tahoma"/>
                <w:lang w:val="es-ES"/>
              </w:rPr>
            </w:pPr>
            <w:r w:rsidRPr="00F962A7">
              <w:rPr>
                <w:rFonts w:ascii="Arial Narrow" w:hAnsi="Arial Narrow" w:cs="Tahoma"/>
                <w:lang w:val="es-ES"/>
              </w:rPr>
              <w:t xml:space="preserve">En Coordinación con el departamento de Ecología se ha iniciado la recolección de residuos separados en las colonias: San Antonio, </w:t>
            </w:r>
            <w:proofErr w:type="spellStart"/>
            <w:r w:rsidRPr="00F962A7">
              <w:rPr>
                <w:rFonts w:ascii="Arial Narrow" w:hAnsi="Arial Narrow" w:cs="Tahoma"/>
                <w:lang w:val="es-ES"/>
              </w:rPr>
              <w:t>Bugambilias</w:t>
            </w:r>
            <w:proofErr w:type="spellEnd"/>
            <w:r w:rsidRPr="00F962A7">
              <w:rPr>
                <w:rFonts w:ascii="Arial Narrow" w:hAnsi="Arial Narrow" w:cs="Tahoma"/>
                <w:lang w:val="es-ES"/>
              </w:rPr>
              <w:t>, Cantores, Del Bosque, Lomas del Valle.</w:t>
            </w:r>
            <w:bookmarkStart w:id="0" w:name="_GoBack"/>
            <w:bookmarkEnd w:id="0"/>
          </w:p>
        </w:tc>
      </w:tr>
      <w:tr w:rsidR="00A63835" w:rsidRPr="00FF42F9" w:rsidTr="00C43A14">
        <w:trPr>
          <w:trHeight w:val="330"/>
        </w:trPr>
        <w:tc>
          <w:tcPr>
            <w:tcW w:w="1771" w:type="dxa"/>
            <w:vMerge/>
            <w:tcBorders>
              <w:top w:val="single" w:sz="4" w:space="0" w:color="auto"/>
              <w:left w:val="single" w:sz="8" w:space="0" w:color="auto"/>
              <w:bottom w:val="nil"/>
              <w:right w:val="single" w:sz="4" w:space="0" w:color="000000"/>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nil"/>
              <w:right w:val="single" w:sz="4" w:space="0" w:color="auto"/>
            </w:tcBorders>
            <w:vAlign w:val="center"/>
            <w:hideMark/>
          </w:tcPr>
          <w:p w:rsidR="00A63835" w:rsidRPr="00FF42F9" w:rsidRDefault="00A63835"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nil"/>
              <w:right w:val="single" w:sz="4" w:space="0" w:color="auto"/>
            </w:tcBorders>
            <w:shd w:val="clear" w:color="000000" w:fill="DBE5F1"/>
            <w:noWrap/>
            <w:vAlign w:val="center"/>
            <w:hideMark/>
          </w:tcPr>
          <w:p w:rsidR="00A63835" w:rsidRPr="00F962A7" w:rsidRDefault="00A63835" w:rsidP="00601754">
            <w:pPr>
              <w:spacing w:after="0" w:line="240" w:lineRule="auto"/>
              <w:jc w:val="center"/>
              <w:rPr>
                <w:rFonts w:ascii="Arial Narrow" w:eastAsia="Times New Roman" w:hAnsi="Arial Narrow" w:cs="Times New Roman"/>
                <w:color w:val="17365D" w:themeColor="text2" w:themeShade="BF"/>
                <w:lang w:eastAsia="es-MX"/>
              </w:rPr>
            </w:pPr>
            <w:r w:rsidRPr="00F962A7">
              <w:rPr>
                <w:rFonts w:ascii="Arial Narrow" w:eastAsia="Times New Roman" w:hAnsi="Arial Narrow" w:cs="Times New Roman"/>
                <w:b/>
                <w:color w:val="17365D" w:themeColor="text2" w:themeShade="BF"/>
                <w:lang w:eastAsia="es-MX"/>
              </w:rPr>
              <w:t>Obras Públicas</w:t>
            </w:r>
          </w:p>
        </w:tc>
        <w:tc>
          <w:tcPr>
            <w:tcW w:w="10522" w:type="dxa"/>
            <w:gridSpan w:val="5"/>
            <w:tcBorders>
              <w:top w:val="single" w:sz="4" w:space="0" w:color="auto"/>
              <w:left w:val="single" w:sz="4" w:space="0" w:color="auto"/>
              <w:right w:val="single" w:sz="4" w:space="0" w:color="auto"/>
            </w:tcBorders>
            <w:shd w:val="clear" w:color="000000" w:fill="DBE5F1"/>
            <w:vAlign w:val="center"/>
            <w:hideMark/>
          </w:tcPr>
          <w:p w:rsidR="00601754" w:rsidRPr="004059AD" w:rsidRDefault="00601754" w:rsidP="004059AD">
            <w:pPr>
              <w:jc w:val="both"/>
              <w:rPr>
                <w:rFonts w:ascii="Arial Narrow" w:hAnsi="Arial Narrow"/>
                <w:color w:val="17365D" w:themeColor="text2" w:themeShade="BF"/>
              </w:rPr>
            </w:pPr>
          </w:p>
        </w:tc>
      </w:tr>
      <w:tr w:rsidR="00C43A14" w:rsidRPr="00FF42F9" w:rsidTr="00C43A14">
        <w:trPr>
          <w:trHeight w:val="330"/>
        </w:trPr>
        <w:tc>
          <w:tcPr>
            <w:tcW w:w="1771" w:type="dxa"/>
            <w:vMerge/>
            <w:tcBorders>
              <w:top w:val="single" w:sz="4" w:space="0" w:color="auto"/>
              <w:left w:val="single" w:sz="8" w:space="0" w:color="auto"/>
              <w:bottom w:val="single" w:sz="4" w:space="0" w:color="auto"/>
              <w:right w:val="single" w:sz="4" w:space="0" w:color="000000"/>
            </w:tcBorders>
            <w:vAlign w:val="center"/>
            <w:hideMark/>
          </w:tcPr>
          <w:p w:rsidR="00C43A14" w:rsidRPr="00FF42F9" w:rsidRDefault="00C43A14"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single" w:sz="4" w:space="0" w:color="auto"/>
              <w:right w:val="single" w:sz="4" w:space="0" w:color="auto"/>
            </w:tcBorders>
            <w:vAlign w:val="center"/>
            <w:hideMark/>
          </w:tcPr>
          <w:p w:rsidR="00C43A14" w:rsidRPr="00FF42F9" w:rsidRDefault="00C43A14"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single" w:sz="4" w:space="0" w:color="auto"/>
              <w:right w:val="single" w:sz="4" w:space="0" w:color="auto"/>
            </w:tcBorders>
            <w:shd w:val="clear" w:color="000000" w:fill="DBE5F1"/>
            <w:noWrap/>
            <w:vAlign w:val="bottom"/>
            <w:hideMark/>
          </w:tcPr>
          <w:p w:rsidR="00C43A14" w:rsidRPr="00F962A7" w:rsidRDefault="00C43A14" w:rsidP="005C64A2">
            <w:pPr>
              <w:spacing w:after="0" w:line="240" w:lineRule="auto"/>
              <w:jc w:val="center"/>
              <w:rPr>
                <w:rFonts w:ascii="Arial Narrow" w:eastAsia="Times New Roman" w:hAnsi="Arial Narrow" w:cs="Times New Roman"/>
                <w:color w:val="17365D" w:themeColor="text2" w:themeShade="BF"/>
                <w:lang w:eastAsia="es-MX"/>
              </w:rPr>
            </w:pPr>
            <w:r w:rsidRPr="00F962A7">
              <w:rPr>
                <w:rFonts w:ascii="Arial Narrow" w:eastAsia="Times New Roman" w:hAnsi="Arial Narrow" w:cs="Times New Roman"/>
                <w:b/>
                <w:color w:val="17365D" w:themeColor="text2" w:themeShade="BF"/>
                <w:lang w:eastAsia="es-MX"/>
              </w:rPr>
              <w:t>Adquisiciones</w:t>
            </w:r>
          </w:p>
        </w:tc>
        <w:tc>
          <w:tcPr>
            <w:tcW w:w="10522" w:type="dxa"/>
            <w:gridSpan w:val="5"/>
            <w:tcBorders>
              <w:top w:val="single" w:sz="4" w:space="0" w:color="auto"/>
              <w:left w:val="single" w:sz="4" w:space="0" w:color="auto"/>
              <w:bottom w:val="single" w:sz="4" w:space="0" w:color="auto"/>
              <w:right w:val="single" w:sz="4" w:space="0" w:color="auto"/>
            </w:tcBorders>
            <w:shd w:val="clear" w:color="000000" w:fill="DBE5F1"/>
            <w:vAlign w:val="center"/>
            <w:hideMark/>
          </w:tcPr>
          <w:p w:rsidR="00C43A14" w:rsidRPr="00C43A14" w:rsidRDefault="00C43A14" w:rsidP="005C64A2">
            <w:pPr>
              <w:spacing w:after="0" w:line="240" w:lineRule="auto"/>
              <w:rPr>
                <w:rFonts w:ascii="Arial Narrow" w:eastAsia="Times New Roman" w:hAnsi="Arial Narrow" w:cs="Times New Roman"/>
                <w:color w:val="17365D" w:themeColor="text2" w:themeShade="BF"/>
                <w:lang w:eastAsia="es-MX"/>
              </w:rPr>
            </w:pPr>
          </w:p>
        </w:tc>
      </w:tr>
      <w:tr w:rsidR="00C43A14" w:rsidRPr="00FF42F9" w:rsidTr="00C43A14">
        <w:trPr>
          <w:trHeight w:val="330"/>
        </w:trPr>
        <w:tc>
          <w:tcPr>
            <w:tcW w:w="1771" w:type="dxa"/>
            <w:vMerge/>
            <w:tcBorders>
              <w:top w:val="single" w:sz="4" w:space="0" w:color="auto"/>
              <w:left w:val="single" w:sz="8" w:space="0" w:color="auto"/>
              <w:bottom w:val="single" w:sz="4" w:space="0" w:color="auto"/>
              <w:right w:val="single" w:sz="4" w:space="0" w:color="000000"/>
            </w:tcBorders>
            <w:vAlign w:val="center"/>
            <w:hideMark/>
          </w:tcPr>
          <w:p w:rsidR="00C43A14" w:rsidRPr="00FF42F9" w:rsidRDefault="00C43A14" w:rsidP="005C64A2">
            <w:pPr>
              <w:spacing w:after="0" w:line="240" w:lineRule="auto"/>
              <w:rPr>
                <w:rFonts w:ascii="Arial Narrow" w:eastAsia="Times New Roman" w:hAnsi="Arial Narrow" w:cs="Times New Roman"/>
                <w:color w:val="17365D" w:themeColor="text2" w:themeShade="BF"/>
                <w:lang w:eastAsia="es-MX"/>
              </w:rPr>
            </w:pPr>
          </w:p>
        </w:tc>
        <w:tc>
          <w:tcPr>
            <w:tcW w:w="993" w:type="dxa"/>
            <w:gridSpan w:val="2"/>
            <w:vMerge/>
            <w:tcBorders>
              <w:top w:val="nil"/>
              <w:left w:val="single" w:sz="4" w:space="0" w:color="auto"/>
              <w:bottom w:val="single" w:sz="4" w:space="0" w:color="auto"/>
              <w:right w:val="single" w:sz="4" w:space="0" w:color="auto"/>
            </w:tcBorders>
            <w:vAlign w:val="center"/>
            <w:hideMark/>
          </w:tcPr>
          <w:p w:rsidR="00C43A14" w:rsidRPr="00FF42F9" w:rsidRDefault="00C43A14" w:rsidP="005C64A2">
            <w:pPr>
              <w:spacing w:after="0" w:line="240" w:lineRule="auto"/>
              <w:rPr>
                <w:rFonts w:ascii="Arial Narrow" w:eastAsia="Times New Roman" w:hAnsi="Arial Narrow" w:cs="Times New Roman"/>
                <w:color w:val="17365D" w:themeColor="text2" w:themeShade="BF"/>
                <w:lang w:eastAsia="es-MX"/>
              </w:rPr>
            </w:pPr>
          </w:p>
        </w:tc>
        <w:tc>
          <w:tcPr>
            <w:tcW w:w="1774" w:type="dxa"/>
            <w:gridSpan w:val="3"/>
            <w:tcBorders>
              <w:top w:val="nil"/>
              <w:left w:val="nil"/>
              <w:bottom w:val="single" w:sz="4" w:space="0" w:color="auto"/>
              <w:right w:val="single" w:sz="4" w:space="0" w:color="auto"/>
            </w:tcBorders>
            <w:shd w:val="clear" w:color="000000" w:fill="DBE5F1"/>
            <w:noWrap/>
            <w:vAlign w:val="bottom"/>
            <w:hideMark/>
          </w:tcPr>
          <w:p w:rsidR="00C43A14" w:rsidRPr="00FF42F9" w:rsidRDefault="00C43A14" w:rsidP="005C64A2">
            <w:pPr>
              <w:spacing w:after="0" w:line="240" w:lineRule="auto"/>
              <w:jc w:val="center"/>
              <w:rPr>
                <w:rFonts w:ascii="Arial Narrow" w:eastAsia="Times New Roman" w:hAnsi="Arial Narrow" w:cs="Times New Roman"/>
                <w:color w:val="17365D" w:themeColor="text2" w:themeShade="BF"/>
                <w:lang w:eastAsia="es-MX"/>
              </w:rPr>
            </w:pPr>
          </w:p>
        </w:tc>
        <w:tc>
          <w:tcPr>
            <w:tcW w:w="10522" w:type="dxa"/>
            <w:gridSpan w:val="5"/>
            <w:tcBorders>
              <w:top w:val="single" w:sz="4" w:space="0" w:color="auto"/>
              <w:left w:val="single" w:sz="4" w:space="0" w:color="auto"/>
              <w:bottom w:val="single" w:sz="4" w:space="0" w:color="auto"/>
              <w:right w:val="single" w:sz="4" w:space="0" w:color="auto"/>
            </w:tcBorders>
            <w:shd w:val="clear" w:color="000000" w:fill="DBE5F1"/>
            <w:vAlign w:val="center"/>
            <w:hideMark/>
          </w:tcPr>
          <w:p w:rsidR="00C43A14" w:rsidRPr="00FF42F9" w:rsidRDefault="00C43A14" w:rsidP="005C64A2">
            <w:pPr>
              <w:spacing w:after="0" w:line="240" w:lineRule="auto"/>
              <w:rPr>
                <w:rFonts w:ascii="Arial Narrow" w:eastAsia="Times New Roman" w:hAnsi="Arial Narrow" w:cs="Times New Roman"/>
                <w:color w:val="17365D" w:themeColor="text2" w:themeShade="BF"/>
                <w:lang w:eastAsia="es-MX"/>
              </w:rPr>
            </w:pPr>
          </w:p>
        </w:tc>
      </w:tr>
    </w:tbl>
    <w:p w:rsidR="000C2AE9" w:rsidRPr="002538BA" w:rsidRDefault="00F962A7" w:rsidP="002538BA">
      <w:r>
        <w:rPr>
          <w:noProof/>
          <w:lang w:eastAsia="es-MX"/>
        </w:rPr>
        <w:pict>
          <v:shapetype id="_x0000_t32" coordsize="21600,21600" o:spt="32" o:oned="t" path="m,l21600,21600e" filled="f">
            <v:path arrowok="t" fillok="f" o:connecttype="none"/>
            <o:lock v:ext="edit" shapetype="t"/>
          </v:shapetype>
          <v:shape id="_x0000_s1032" type="#_x0000_t32" style="position:absolute;margin-left:91.35pt;margin-top:555.2pt;width:455.8pt;height:.05pt;z-index:251662336;mso-position-horizontal-relative:text;mso-position-vertical-relative:text" o:connectortype="straight" strokecolor="#e36c0a [2409]" strokeweight="1.5pt"/>
        </w:pict>
      </w:r>
      <w:r>
        <w:rPr>
          <w:noProof/>
          <w:lang w:eastAsia="es-MX"/>
        </w:rPr>
        <w:pict>
          <v:rect id="_x0000_s1031" style="position:absolute;margin-left:-72.2pt;margin-top:530.3pt;width:794.7pt;height:39.45pt;z-index:251661312;mso-position-horizontal-relative:text;mso-position-vertical-relative:text" fillcolor="#0f243e [1615]">
            <v:textbox style="mso-next-textbox:#_x0000_s1031">
              <w:txbxContent>
                <w:p w:rsidR="00017389" w:rsidRDefault="00017389" w:rsidP="00017389">
                  <w:pPr>
                    <w:jc w:val="center"/>
                    <w:rPr>
                      <w:b/>
                      <w:sz w:val="28"/>
                    </w:rPr>
                  </w:pPr>
                  <w:r w:rsidRPr="00FF42F9">
                    <w:rPr>
                      <w:b/>
                      <w:sz w:val="28"/>
                    </w:rPr>
                    <w:t>H. AYUNTAMIENTO DE TAMAZULA DE GORDIANO 2010-2012</w:t>
                  </w:r>
                </w:p>
                <w:p w:rsidR="00017389" w:rsidRPr="00FF42F9" w:rsidRDefault="00017389" w:rsidP="00017389">
                  <w:pPr>
                    <w:jc w:val="center"/>
                    <w:rPr>
                      <w:b/>
                      <w:sz w:val="28"/>
                    </w:rPr>
                  </w:pPr>
                  <w:r>
                    <w:rPr>
                      <w:b/>
                      <w:sz w:val="28"/>
                    </w:rPr>
                    <w:t>______________</w:t>
                  </w:r>
                </w:p>
              </w:txbxContent>
            </v:textbox>
          </v:rect>
        </w:pict>
      </w:r>
    </w:p>
    <w:sectPr w:rsidR="000C2AE9" w:rsidRPr="002538BA" w:rsidSect="002538BA">
      <w:pgSz w:w="15840" w:h="12240" w:orient="landscape"/>
      <w:pgMar w:top="851"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96A79"/>
    <w:multiLevelType w:val="hybridMultilevel"/>
    <w:tmpl w:val="1DA6D0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AFB7AC5"/>
    <w:multiLevelType w:val="hybridMultilevel"/>
    <w:tmpl w:val="6122BC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1D30015"/>
    <w:multiLevelType w:val="hybridMultilevel"/>
    <w:tmpl w:val="8AA2D7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9F45E09"/>
    <w:multiLevelType w:val="hybridMultilevel"/>
    <w:tmpl w:val="9926D238"/>
    <w:lvl w:ilvl="0" w:tplc="35FA33B8">
      <w:start w:val="1"/>
      <w:numFmt w:val="bullet"/>
      <w:lvlText w:val=""/>
      <w:lvlJc w:val="left"/>
      <w:pPr>
        <w:tabs>
          <w:tab w:val="num" w:pos="720"/>
        </w:tabs>
        <w:ind w:left="720" w:hanging="360"/>
      </w:pPr>
      <w:rPr>
        <w:rFonts w:ascii="Wingdings 2" w:hAnsi="Wingdings 2" w:hint="default"/>
      </w:rPr>
    </w:lvl>
    <w:lvl w:ilvl="1" w:tplc="AA82D5C8" w:tentative="1">
      <w:start w:val="1"/>
      <w:numFmt w:val="bullet"/>
      <w:lvlText w:val=""/>
      <w:lvlJc w:val="left"/>
      <w:pPr>
        <w:tabs>
          <w:tab w:val="num" w:pos="1440"/>
        </w:tabs>
        <w:ind w:left="1440" w:hanging="360"/>
      </w:pPr>
      <w:rPr>
        <w:rFonts w:ascii="Wingdings 2" w:hAnsi="Wingdings 2" w:hint="default"/>
      </w:rPr>
    </w:lvl>
    <w:lvl w:ilvl="2" w:tplc="DF2E8416" w:tentative="1">
      <w:start w:val="1"/>
      <w:numFmt w:val="bullet"/>
      <w:lvlText w:val=""/>
      <w:lvlJc w:val="left"/>
      <w:pPr>
        <w:tabs>
          <w:tab w:val="num" w:pos="2160"/>
        </w:tabs>
        <w:ind w:left="2160" w:hanging="360"/>
      </w:pPr>
      <w:rPr>
        <w:rFonts w:ascii="Wingdings 2" w:hAnsi="Wingdings 2" w:hint="default"/>
      </w:rPr>
    </w:lvl>
    <w:lvl w:ilvl="3" w:tplc="C074A004" w:tentative="1">
      <w:start w:val="1"/>
      <w:numFmt w:val="bullet"/>
      <w:lvlText w:val=""/>
      <w:lvlJc w:val="left"/>
      <w:pPr>
        <w:tabs>
          <w:tab w:val="num" w:pos="2880"/>
        </w:tabs>
        <w:ind w:left="2880" w:hanging="360"/>
      </w:pPr>
      <w:rPr>
        <w:rFonts w:ascii="Wingdings 2" w:hAnsi="Wingdings 2" w:hint="default"/>
      </w:rPr>
    </w:lvl>
    <w:lvl w:ilvl="4" w:tplc="60B2E71A" w:tentative="1">
      <w:start w:val="1"/>
      <w:numFmt w:val="bullet"/>
      <w:lvlText w:val=""/>
      <w:lvlJc w:val="left"/>
      <w:pPr>
        <w:tabs>
          <w:tab w:val="num" w:pos="3600"/>
        </w:tabs>
        <w:ind w:left="3600" w:hanging="360"/>
      </w:pPr>
      <w:rPr>
        <w:rFonts w:ascii="Wingdings 2" w:hAnsi="Wingdings 2" w:hint="default"/>
      </w:rPr>
    </w:lvl>
    <w:lvl w:ilvl="5" w:tplc="612AFF30" w:tentative="1">
      <w:start w:val="1"/>
      <w:numFmt w:val="bullet"/>
      <w:lvlText w:val=""/>
      <w:lvlJc w:val="left"/>
      <w:pPr>
        <w:tabs>
          <w:tab w:val="num" w:pos="4320"/>
        </w:tabs>
        <w:ind w:left="4320" w:hanging="360"/>
      </w:pPr>
      <w:rPr>
        <w:rFonts w:ascii="Wingdings 2" w:hAnsi="Wingdings 2" w:hint="default"/>
      </w:rPr>
    </w:lvl>
    <w:lvl w:ilvl="6" w:tplc="70F6E9CC" w:tentative="1">
      <w:start w:val="1"/>
      <w:numFmt w:val="bullet"/>
      <w:lvlText w:val=""/>
      <w:lvlJc w:val="left"/>
      <w:pPr>
        <w:tabs>
          <w:tab w:val="num" w:pos="5040"/>
        </w:tabs>
        <w:ind w:left="5040" w:hanging="360"/>
      </w:pPr>
      <w:rPr>
        <w:rFonts w:ascii="Wingdings 2" w:hAnsi="Wingdings 2" w:hint="default"/>
      </w:rPr>
    </w:lvl>
    <w:lvl w:ilvl="7" w:tplc="BFE078BE" w:tentative="1">
      <w:start w:val="1"/>
      <w:numFmt w:val="bullet"/>
      <w:lvlText w:val=""/>
      <w:lvlJc w:val="left"/>
      <w:pPr>
        <w:tabs>
          <w:tab w:val="num" w:pos="5760"/>
        </w:tabs>
        <w:ind w:left="5760" w:hanging="360"/>
      </w:pPr>
      <w:rPr>
        <w:rFonts w:ascii="Wingdings 2" w:hAnsi="Wingdings 2" w:hint="default"/>
      </w:rPr>
    </w:lvl>
    <w:lvl w:ilvl="8" w:tplc="7E76EBF0" w:tentative="1">
      <w:start w:val="1"/>
      <w:numFmt w:val="bullet"/>
      <w:lvlText w:val=""/>
      <w:lvlJc w:val="left"/>
      <w:pPr>
        <w:tabs>
          <w:tab w:val="num" w:pos="6480"/>
        </w:tabs>
        <w:ind w:left="6480" w:hanging="360"/>
      </w:pPr>
      <w:rPr>
        <w:rFonts w:ascii="Wingdings 2" w:hAnsi="Wingdings 2" w:hint="default"/>
      </w:rPr>
    </w:lvl>
  </w:abstractNum>
  <w:abstractNum w:abstractNumId="4">
    <w:nsid w:val="1CEE1837"/>
    <w:multiLevelType w:val="hybridMultilevel"/>
    <w:tmpl w:val="65E21F62"/>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E0316E7"/>
    <w:multiLevelType w:val="hybridMultilevel"/>
    <w:tmpl w:val="C5C256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A26058"/>
    <w:multiLevelType w:val="hybridMultilevel"/>
    <w:tmpl w:val="A63278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75B17E7"/>
    <w:multiLevelType w:val="hybridMultilevel"/>
    <w:tmpl w:val="3E301EB4"/>
    <w:lvl w:ilvl="0" w:tplc="4DA6534E">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BB204F4"/>
    <w:multiLevelType w:val="hybridMultilevel"/>
    <w:tmpl w:val="B68EFDA2"/>
    <w:lvl w:ilvl="0" w:tplc="CC080C46">
      <w:start w:val="1"/>
      <w:numFmt w:val="decimal"/>
      <w:lvlText w:val="%1."/>
      <w:lvlJc w:val="left"/>
      <w:pPr>
        <w:ind w:left="360" w:hanging="360"/>
      </w:pPr>
      <w:rPr>
        <w:rFonts w:ascii="Calibri" w:eastAsia="Times New Roman" w:hAnsi="Calibri" w:cs="Times New Roman"/>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9">
    <w:nsid w:val="2BB90676"/>
    <w:multiLevelType w:val="hybridMultilevel"/>
    <w:tmpl w:val="2D92B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FB914F4"/>
    <w:multiLevelType w:val="hybridMultilevel"/>
    <w:tmpl w:val="F48C26EE"/>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nsid w:val="398D11D5"/>
    <w:multiLevelType w:val="hybridMultilevel"/>
    <w:tmpl w:val="B224B8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A2728E7"/>
    <w:multiLevelType w:val="hybridMultilevel"/>
    <w:tmpl w:val="A84037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1CE35D2"/>
    <w:multiLevelType w:val="hybridMultilevel"/>
    <w:tmpl w:val="D1B6C2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4083BB6"/>
    <w:multiLevelType w:val="hybridMultilevel"/>
    <w:tmpl w:val="D270BD6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nsid w:val="4B4135FB"/>
    <w:multiLevelType w:val="hybridMultilevel"/>
    <w:tmpl w:val="1EF03C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1685636"/>
    <w:multiLevelType w:val="hybridMultilevel"/>
    <w:tmpl w:val="4B5ED3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52CF1BD5"/>
    <w:multiLevelType w:val="hybridMultilevel"/>
    <w:tmpl w:val="8E060E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538D16EE"/>
    <w:multiLevelType w:val="hybridMultilevel"/>
    <w:tmpl w:val="D7ECF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63EE69A5"/>
    <w:multiLevelType w:val="hybridMultilevel"/>
    <w:tmpl w:val="79E4BFEE"/>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nsid w:val="675D28C3"/>
    <w:multiLevelType w:val="hybridMultilevel"/>
    <w:tmpl w:val="0568E50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nsid w:val="682E0092"/>
    <w:multiLevelType w:val="hybridMultilevel"/>
    <w:tmpl w:val="44CA8E9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nsid w:val="6EA75064"/>
    <w:multiLevelType w:val="hybridMultilevel"/>
    <w:tmpl w:val="EA928D8A"/>
    <w:lvl w:ilvl="0" w:tplc="19FC3A10">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3">
    <w:nsid w:val="70011B05"/>
    <w:multiLevelType w:val="hybridMultilevel"/>
    <w:tmpl w:val="8CBA651E"/>
    <w:lvl w:ilvl="0" w:tplc="0C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02F0B6C"/>
    <w:multiLevelType w:val="hybridMultilevel"/>
    <w:tmpl w:val="9D9E4C06"/>
    <w:lvl w:ilvl="0" w:tplc="380EE884">
      <w:start w:val="1"/>
      <w:numFmt w:val="decimal"/>
      <w:lvlText w:val="%1."/>
      <w:lvlJc w:val="left"/>
      <w:pPr>
        <w:ind w:left="720" w:hanging="360"/>
      </w:pPr>
      <w:rPr>
        <w:rFonts w:eastAsia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244737D"/>
    <w:multiLevelType w:val="hybridMultilevel"/>
    <w:tmpl w:val="A4FE4B46"/>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nsid w:val="72852872"/>
    <w:multiLevelType w:val="hybridMultilevel"/>
    <w:tmpl w:val="C98C948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81050B1"/>
    <w:multiLevelType w:val="hybridMultilevel"/>
    <w:tmpl w:val="B6AC7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7F5D5A04"/>
    <w:multiLevelType w:val="hybridMultilevel"/>
    <w:tmpl w:val="4F90A722"/>
    <w:lvl w:ilvl="0" w:tplc="0C0A000F">
      <w:start w:val="1"/>
      <w:numFmt w:val="decimal"/>
      <w:lvlText w:val="%1."/>
      <w:lvlJc w:val="left"/>
      <w:pPr>
        <w:ind w:left="360" w:hanging="360"/>
      </w:pPr>
      <w:rPr>
        <w:rFonts w:cs="Times New Roman"/>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num w:numId="1">
    <w:abstractNumId w:val="28"/>
  </w:num>
  <w:num w:numId="2">
    <w:abstractNumId w:val="0"/>
  </w:num>
  <w:num w:numId="3">
    <w:abstractNumId w:val="4"/>
  </w:num>
  <w:num w:numId="4">
    <w:abstractNumId w:val="23"/>
  </w:num>
  <w:num w:numId="5">
    <w:abstractNumId w:val="14"/>
  </w:num>
  <w:num w:numId="6">
    <w:abstractNumId w:val="20"/>
  </w:num>
  <w:num w:numId="7">
    <w:abstractNumId w:val="21"/>
  </w:num>
  <w:num w:numId="8">
    <w:abstractNumId w:val="1"/>
  </w:num>
  <w:num w:numId="9">
    <w:abstractNumId w:val="24"/>
  </w:num>
  <w:num w:numId="10">
    <w:abstractNumId w:val="13"/>
  </w:num>
  <w:num w:numId="11">
    <w:abstractNumId w:val="27"/>
  </w:num>
  <w:num w:numId="12">
    <w:abstractNumId w:val="26"/>
  </w:num>
  <w:num w:numId="13">
    <w:abstractNumId w:val="8"/>
  </w:num>
  <w:num w:numId="14">
    <w:abstractNumId w:val="3"/>
  </w:num>
  <w:num w:numId="15">
    <w:abstractNumId w:val="7"/>
  </w:num>
  <w:num w:numId="16">
    <w:abstractNumId w:val="22"/>
  </w:num>
  <w:num w:numId="17">
    <w:abstractNumId w:val="12"/>
  </w:num>
  <w:num w:numId="18">
    <w:abstractNumId w:val="25"/>
  </w:num>
  <w:num w:numId="19">
    <w:abstractNumId w:val="10"/>
  </w:num>
  <w:num w:numId="20">
    <w:abstractNumId w:val="9"/>
  </w:num>
  <w:num w:numId="21">
    <w:abstractNumId w:val="2"/>
  </w:num>
  <w:num w:numId="22">
    <w:abstractNumId w:val="11"/>
  </w:num>
  <w:num w:numId="23">
    <w:abstractNumId w:val="19"/>
  </w:num>
  <w:num w:numId="24">
    <w:abstractNumId w:val="16"/>
  </w:num>
  <w:num w:numId="25">
    <w:abstractNumId w:val="15"/>
  </w:num>
  <w:num w:numId="26">
    <w:abstractNumId w:val="6"/>
  </w:num>
  <w:num w:numId="27">
    <w:abstractNumId w:val="17"/>
  </w:num>
  <w:num w:numId="28">
    <w:abstractNumId w:val="5"/>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5C64A2"/>
    <w:rsid w:val="00017389"/>
    <w:rsid w:val="00055413"/>
    <w:rsid w:val="00056D8C"/>
    <w:rsid w:val="00072E7D"/>
    <w:rsid w:val="000823D2"/>
    <w:rsid w:val="000C2AE9"/>
    <w:rsid w:val="00100158"/>
    <w:rsid w:val="00114BDE"/>
    <w:rsid w:val="00163492"/>
    <w:rsid w:val="001C1DD0"/>
    <w:rsid w:val="001D5BBB"/>
    <w:rsid w:val="001E5B7C"/>
    <w:rsid w:val="00244270"/>
    <w:rsid w:val="002538BA"/>
    <w:rsid w:val="002825CC"/>
    <w:rsid w:val="0030276A"/>
    <w:rsid w:val="00320C8E"/>
    <w:rsid w:val="003248E2"/>
    <w:rsid w:val="003D1023"/>
    <w:rsid w:val="004059AD"/>
    <w:rsid w:val="00451BB0"/>
    <w:rsid w:val="00463A64"/>
    <w:rsid w:val="0050548F"/>
    <w:rsid w:val="005C64A2"/>
    <w:rsid w:val="00601754"/>
    <w:rsid w:val="00622027"/>
    <w:rsid w:val="006311A5"/>
    <w:rsid w:val="006434C9"/>
    <w:rsid w:val="00686537"/>
    <w:rsid w:val="00693F1B"/>
    <w:rsid w:val="006A0A52"/>
    <w:rsid w:val="006A39E0"/>
    <w:rsid w:val="006E5D38"/>
    <w:rsid w:val="007544EE"/>
    <w:rsid w:val="00787623"/>
    <w:rsid w:val="007925AD"/>
    <w:rsid w:val="00832EEA"/>
    <w:rsid w:val="00844F60"/>
    <w:rsid w:val="00892CA3"/>
    <w:rsid w:val="008B5B16"/>
    <w:rsid w:val="00967F55"/>
    <w:rsid w:val="00980B85"/>
    <w:rsid w:val="00A10424"/>
    <w:rsid w:val="00A36621"/>
    <w:rsid w:val="00A420EB"/>
    <w:rsid w:val="00A63835"/>
    <w:rsid w:val="00A72446"/>
    <w:rsid w:val="00AA1110"/>
    <w:rsid w:val="00AC33C4"/>
    <w:rsid w:val="00AE1DE2"/>
    <w:rsid w:val="00B56C93"/>
    <w:rsid w:val="00C43A14"/>
    <w:rsid w:val="00C544BD"/>
    <w:rsid w:val="00C75C77"/>
    <w:rsid w:val="00C9551F"/>
    <w:rsid w:val="00CC471F"/>
    <w:rsid w:val="00CD136C"/>
    <w:rsid w:val="00CD3F0E"/>
    <w:rsid w:val="00CD741C"/>
    <w:rsid w:val="00CF5B39"/>
    <w:rsid w:val="00D25927"/>
    <w:rsid w:val="00D5253F"/>
    <w:rsid w:val="00D64A98"/>
    <w:rsid w:val="00DE2874"/>
    <w:rsid w:val="00F838EB"/>
    <w:rsid w:val="00F962A7"/>
    <w:rsid w:val="00FA3F0F"/>
    <w:rsid w:val="00FB2F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rules v:ext="edit">
        <o:r id="V:Rule1" type="connector" idref="#_x0000_s103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64A2"/>
  </w:style>
  <w:style w:type="paragraph" w:styleId="Ttulo1">
    <w:name w:val="heading 1"/>
    <w:basedOn w:val="Normal"/>
    <w:next w:val="Normal"/>
    <w:link w:val="Ttulo1Car"/>
    <w:qFormat/>
    <w:rsid w:val="00A72446"/>
    <w:pPr>
      <w:keepNext/>
      <w:spacing w:after="0" w:line="240" w:lineRule="auto"/>
      <w:ind w:firstLine="360"/>
      <w:jc w:val="both"/>
      <w:outlineLvl w:val="0"/>
    </w:pPr>
    <w:rPr>
      <w:rFonts w:ascii="Arial" w:eastAsia="Times New Roman" w:hAnsi="Arial" w:cs="Arial"/>
      <w:b/>
      <w:bCs/>
      <w:sz w:val="24"/>
      <w:szCs w:val="5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HTMLconformatoprevio">
    <w:name w:val="HTML Preformatted"/>
    <w:basedOn w:val="Normal"/>
    <w:link w:val="HTMLconformatoprevioCar"/>
    <w:uiPriority w:val="99"/>
    <w:semiHidden/>
    <w:unhideWhenUsed/>
    <w:rsid w:val="005C64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5C64A2"/>
    <w:rPr>
      <w:rFonts w:ascii="Courier New" w:eastAsia="Times New Roman" w:hAnsi="Courier New" w:cs="Courier New"/>
      <w:sz w:val="20"/>
      <w:szCs w:val="20"/>
      <w:lang w:eastAsia="es-MX"/>
    </w:rPr>
  </w:style>
  <w:style w:type="character" w:styleId="Hipervnculo">
    <w:name w:val="Hyperlink"/>
    <w:basedOn w:val="Fuentedeprrafopredeter"/>
    <w:uiPriority w:val="99"/>
    <w:unhideWhenUsed/>
    <w:rsid w:val="002538BA"/>
    <w:rPr>
      <w:color w:val="0000FF"/>
      <w:u w:val="single"/>
    </w:rPr>
  </w:style>
  <w:style w:type="paragraph" w:customStyle="1" w:styleId="Prrafodelista1">
    <w:name w:val="Párrafo de lista1"/>
    <w:basedOn w:val="Normal"/>
    <w:rsid w:val="00F838EB"/>
    <w:pPr>
      <w:ind w:left="720"/>
      <w:contextualSpacing/>
    </w:pPr>
    <w:rPr>
      <w:rFonts w:ascii="Calibri" w:eastAsia="Times New Roman" w:hAnsi="Calibri" w:cs="Times New Roman"/>
    </w:rPr>
  </w:style>
  <w:style w:type="paragraph" w:styleId="Prrafodelista">
    <w:name w:val="List Paragraph"/>
    <w:basedOn w:val="Normal"/>
    <w:uiPriority w:val="34"/>
    <w:qFormat/>
    <w:rsid w:val="00F838EB"/>
    <w:pPr>
      <w:ind w:left="720"/>
      <w:contextualSpacing/>
    </w:pPr>
  </w:style>
  <w:style w:type="table" w:styleId="Tablaconcuadrcula">
    <w:name w:val="Table Grid"/>
    <w:basedOn w:val="Tablanormal"/>
    <w:uiPriority w:val="59"/>
    <w:rsid w:val="00686537"/>
    <w:pPr>
      <w:spacing w:after="0" w:line="240" w:lineRule="auto"/>
    </w:pPr>
    <w:rPr>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tulo1Car">
    <w:name w:val="Título 1 Car"/>
    <w:basedOn w:val="Fuentedeprrafopredeter"/>
    <w:link w:val="Ttulo1"/>
    <w:rsid w:val="00A72446"/>
    <w:rPr>
      <w:rFonts w:ascii="Arial" w:eastAsia="Times New Roman" w:hAnsi="Arial" w:cs="Arial"/>
      <w:b/>
      <w:bCs/>
      <w:sz w:val="24"/>
      <w:szCs w:val="52"/>
      <w:lang w:val="es-ES" w:eastAsia="es-ES"/>
    </w:rPr>
  </w:style>
  <w:style w:type="paragraph" w:styleId="Textodeglobo">
    <w:name w:val="Balloon Text"/>
    <w:basedOn w:val="Normal"/>
    <w:link w:val="TextodegloboCar"/>
    <w:uiPriority w:val="99"/>
    <w:semiHidden/>
    <w:unhideWhenUsed/>
    <w:rsid w:val="001E5B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5B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DE8FB-7716-4653-BF4D-3F370539E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608</Words>
  <Characters>3350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jorge luis</cp:lastModifiedBy>
  <cp:revision>3</cp:revision>
  <cp:lastPrinted>2011-10-03T15:25:00Z</cp:lastPrinted>
  <dcterms:created xsi:type="dcterms:W3CDTF">2011-10-03T14:23:00Z</dcterms:created>
  <dcterms:modified xsi:type="dcterms:W3CDTF">2011-10-03T15:25:00Z</dcterms:modified>
</cp:coreProperties>
</file>